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2AC7C" w14:textId="6A2C2E1A" w:rsidR="003D1F52" w:rsidRDefault="003D1F52" w:rsidP="003D1F52">
      <w:pPr>
        <w:pStyle w:val="CRCoverPage"/>
        <w:tabs>
          <w:tab w:val="right" w:pos="9639"/>
        </w:tabs>
        <w:spacing w:after="0"/>
        <w:rPr>
          <w:b/>
          <w:noProof/>
          <w:sz w:val="24"/>
        </w:rPr>
      </w:pPr>
      <w:bookmarkStart w:id="0" w:name="_Toc327548004"/>
      <w:bookmarkStart w:id="1" w:name="_Toc327548204"/>
      <w:bookmarkStart w:id="2" w:name="_Toc330993687"/>
      <w:bookmarkStart w:id="3" w:name="_Toc74460299"/>
      <w:r>
        <w:rPr>
          <w:b/>
          <w:noProof/>
          <w:sz w:val="24"/>
        </w:rPr>
        <w:t>3GPP TSG-SA WG6 Meeting #5</w:t>
      </w:r>
      <w:r>
        <w:rPr>
          <w:b/>
          <w:noProof/>
          <w:sz w:val="24"/>
        </w:rPr>
        <w:t>6</w:t>
      </w:r>
      <w:r>
        <w:rPr>
          <w:b/>
          <w:noProof/>
          <w:sz w:val="24"/>
        </w:rPr>
        <w:tab/>
      </w:r>
      <w:r w:rsidRPr="00620065">
        <w:rPr>
          <w:b/>
          <w:noProof/>
          <w:sz w:val="24"/>
        </w:rPr>
        <w:t>S6-23</w:t>
      </w:r>
      <w:r>
        <w:rPr>
          <w:b/>
          <w:noProof/>
          <w:sz w:val="24"/>
        </w:rPr>
        <w:t>2233</w:t>
      </w:r>
    </w:p>
    <w:p w14:paraId="0590117A" w14:textId="4707BF33" w:rsidR="003D1F52" w:rsidRDefault="003D1F52" w:rsidP="003D1F52">
      <w:pPr>
        <w:pStyle w:val="CRCoverPage"/>
        <w:tabs>
          <w:tab w:val="right" w:pos="9639"/>
        </w:tabs>
        <w:spacing w:after="0"/>
        <w:rPr>
          <w:b/>
          <w:noProof/>
          <w:sz w:val="24"/>
        </w:rPr>
      </w:pPr>
      <w:r>
        <w:rPr>
          <w:b/>
          <w:noProof/>
          <w:sz w:val="22"/>
          <w:szCs w:val="22"/>
        </w:rPr>
        <w:t>Gothenburg</w:t>
      </w:r>
      <w:r w:rsidRPr="00A90373">
        <w:rPr>
          <w:b/>
          <w:noProof/>
          <w:sz w:val="22"/>
          <w:szCs w:val="22"/>
        </w:rPr>
        <w:t xml:space="preserve">, </w:t>
      </w:r>
      <w:r>
        <w:rPr>
          <w:b/>
          <w:noProof/>
          <w:sz w:val="22"/>
          <w:szCs w:val="22"/>
        </w:rPr>
        <w:t>Sweden</w:t>
      </w:r>
      <w:r w:rsidRPr="00A90373">
        <w:rPr>
          <w:b/>
          <w:noProof/>
          <w:sz w:val="22"/>
          <w:szCs w:val="22"/>
        </w:rPr>
        <w:t xml:space="preserve"> 2</w:t>
      </w:r>
      <w:r>
        <w:rPr>
          <w:b/>
          <w:noProof/>
          <w:sz w:val="22"/>
          <w:szCs w:val="22"/>
        </w:rPr>
        <w:t>1</w:t>
      </w:r>
      <w:r w:rsidRPr="003D1F52">
        <w:rPr>
          <w:b/>
          <w:noProof/>
          <w:sz w:val="22"/>
          <w:szCs w:val="22"/>
          <w:vertAlign w:val="superscript"/>
        </w:rPr>
        <w:t>st</w:t>
      </w:r>
      <w:r>
        <w:rPr>
          <w:b/>
          <w:noProof/>
          <w:sz w:val="22"/>
          <w:szCs w:val="22"/>
        </w:rPr>
        <w:t xml:space="preserve"> </w:t>
      </w:r>
      <w:r w:rsidRPr="00A90373">
        <w:rPr>
          <w:b/>
          <w:noProof/>
          <w:sz w:val="22"/>
          <w:szCs w:val="22"/>
        </w:rPr>
        <w:t>– 2</w:t>
      </w:r>
      <w:r>
        <w:rPr>
          <w:b/>
          <w:noProof/>
          <w:sz w:val="22"/>
          <w:szCs w:val="22"/>
        </w:rPr>
        <w:t>5</w:t>
      </w:r>
      <w:r w:rsidRPr="00A90373">
        <w:rPr>
          <w:b/>
          <w:noProof/>
          <w:sz w:val="22"/>
          <w:szCs w:val="22"/>
          <w:vertAlign w:val="superscript"/>
        </w:rPr>
        <w:t>th</w:t>
      </w:r>
      <w:r w:rsidRPr="00A90373">
        <w:rPr>
          <w:b/>
          <w:noProof/>
          <w:sz w:val="22"/>
          <w:szCs w:val="22"/>
        </w:rPr>
        <w:t xml:space="preserve"> </w:t>
      </w:r>
      <w:r>
        <w:rPr>
          <w:b/>
          <w:noProof/>
          <w:sz w:val="22"/>
          <w:szCs w:val="22"/>
        </w:rPr>
        <w:t>August</w:t>
      </w:r>
      <w:r w:rsidRPr="00A90373">
        <w:rPr>
          <w:b/>
          <w:noProof/>
          <w:sz w:val="22"/>
          <w:szCs w:val="22"/>
        </w:rPr>
        <w:t xml:space="preserve"> 2023</w:t>
      </w:r>
    </w:p>
    <w:p w14:paraId="02FB35B0" w14:textId="77777777" w:rsidR="003D1F52" w:rsidRPr="003D1F52" w:rsidRDefault="003D1F52" w:rsidP="003D1F52">
      <w:pPr>
        <w:pStyle w:val="Header"/>
        <w:tabs>
          <w:tab w:val="right" w:pos="9356"/>
        </w:tabs>
        <w:rPr>
          <w:rFonts w:ascii="Times New Roman" w:hAnsi="Times New Roman"/>
          <w:color w:val="D9D9D9" w:themeColor="background1" w:themeShade="D9"/>
        </w:rPr>
      </w:pPr>
    </w:p>
    <w:p w14:paraId="7F873DCD" w14:textId="77777777" w:rsidR="003D1F52" w:rsidRPr="003D1F52" w:rsidRDefault="003D1F52" w:rsidP="003D1F52">
      <w:pPr>
        <w:pStyle w:val="CRCoverPage"/>
        <w:tabs>
          <w:tab w:val="right" w:pos="9639"/>
        </w:tabs>
        <w:spacing w:after="0"/>
        <w:rPr>
          <w:b/>
          <w:noProof/>
          <w:color w:val="D9D9D9" w:themeColor="background1" w:themeShade="D9"/>
          <w:sz w:val="24"/>
        </w:rPr>
      </w:pPr>
      <w:r w:rsidRPr="003D1F52">
        <w:rPr>
          <w:b/>
          <w:noProof/>
          <w:color w:val="D9D9D9" w:themeColor="background1" w:themeShade="D9"/>
          <w:sz w:val="24"/>
        </w:rPr>
        <w:t>3GPP TSG-SA WG6 Meeting #55</w:t>
      </w:r>
      <w:r w:rsidRPr="003D1F52">
        <w:rPr>
          <w:b/>
          <w:noProof/>
          <w:color w:val="D9D9D9" w:themeColor="background1" w:themeShade="D9"/>
          <w:sz w:val="24"/>
        </w:rPr>
        <w:tab/>
        <w:t>S6-231656</w:t>
      </w:r>
    </w:p>
    <w:p w14:paraId="025ACE7F" w14:textId="77777777" w:rsidR="003D1F52" w:rsidRPr="003D1F52" w:rsidRDefault="003D1F52" w:rsidP="003D1F52">
      <w:pPr>
        <w:pStyle w:val="CRCoverPage"/>
        <w:tabs>
          <w:tab w:val="right" w:pos="9639"/>
        </w:tabs>
        <w:spacing w:after="0"/>
        <w:rPr>
          <w:b/>
          <w:noProof/>
          <w:color w:val="D9D9D9" w:themeColor="background1" w:themeShade="D9"/>
          <w:sz w:val="24"/>
        </w:rPr>
      </w:pPr>
      <w:r w:rsidRPr="003D1F52">
        <w:rPr>
          <w:b/>
          <w:noProof/>
          <w:color w:val="D9D9D9" w:themeColor="background1" w:themeShade="D9"/>
          <w:sz w:val="22"/>
          <w:szCs w:val="22"/>
        </w:rPr>
        <w:t>Berlin, Germany 22</w:t>
      </w:r>
      <w:r w:rsidRPr="003D1F52">
        <w:rPr>
          <w:b/>
          <w:noProof/>
          <w:color w:val="D9D9D9" w:themeColor="background1" w:themeShade="D9"/>
          <w:sz w:val="22"/>
          <w:szCs w:val="22"/>
          <w:vertAlign w:val="superscript"/>
        </w:rPr>
        <w:t>nd</w:t>
      </w:r>
      <w:r w:rsidRPr="003D1F52">
        <w:rPr>
          <w:b/>
          <w:noProof/>
          <w:color w:val="D9D9D9" w:themeColor="background1" w:themeShade="D9"/>
          <w:sz w:val="22"/>
          <w:szCs w:val="22"/>
        </w:rPr>
        <w:t xml:space="preserve"> – 26</w:t>
      </w:r>
      <w:r w:rsidRPr="003D1F52">
        <w:rPr>
          <w:b/>
          <w:noProof/>
          <w:color w:val="D9D9D9" w:themeColor="background1" w:themeShade="D9"/>
          <w:sz w:val="22"/>
          <w:szCs w:val="22"/>
          <w:vertAlign w:val="superscript"/>
        </w:rPr>
        <w:t>th</w:t>
      </w:r>
      <w:r w:rsidRPr="003D1F52">
        <w:rPr>
          <w:b/>
          <w:noProof/>
          <w:color w:val="D9D9D9" w:themeColor="background1" w:themeShade="D9"/>
          <w:sz w:val="22"/>
          <w:szCs w:val="22"/>
        </w:rPr>
        <w:t xml:space="preserve"> May 2023</w:t>
      </w:r>
    </w:p>
    <w:p w14:paraId="70B09CB3" w14:textId="77777777" w:rsidR="003D1F52" w:rsidRPr="003D1F52" w:rsidRDefault="003D1F52" w:rsidP="003D1F52">
      <w:pPr>
        <w:pStyle w:val="Header"/>
        <w:tabs>
          <w:tab w:val="right" w:pos="9356"/>
        </w:tabs>
        <w:rPr>
          <w:rFonts w:ascii="Times New Roman" w:hAnsi="Times New Roman"/>
          <w:color w:val="D9D9D9" w:themeColor="background1" w:themeShade="D9"/>
        </w:rPr>
      </w:pPr>
    </w:p>
    <w:p w14:paraId="5F126FAA" w14:textId="27145969" w:rsidR="00477CD5" w:rsidRPr="001E4932" w:rsidRDefault="00E21141" w:rsidP="005B6074">
      <w:pPr>
        <w:pStyle w:val="Header"/>
        <w:tabs>
          <w:tab w:val="right" w:pos="9356"/>
        </w:tabs>
        <w:rPr>
          <w:rFonts w:ascii="Times New Roman" w:hAnsi="Times New Roman"/>
        </w:rPr>
      </w:pPr>
      <w:r w:rsidRPr="001E4932">
        <w:rPr>
          <w:rFonts w:ascii="Times New Roman" w:hAnsi="Times New Roman"/>
          <w:noProof/>
        </w:rPr>
        <w:drawing>
          <wp:inline distT="0" distB="0" distL="0" distR="0" wp14:anchorId="2A2C1F03" wp14:editId="79AE88BC">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152AF49" w14:textId="77777777" w:rsidR="00477CD5" w:rsidRPr="001E4932" w:rsidRDefault="00477CD5" w:rsidP="003E4579">
      <w:pPr>
        <w:pStyle w:val="Title"/>
        <w:jc w:val="center"/>
        <w:rPr>
          <w:rFonts w:ascii="Times New Roman" w:hAnsi="Times New Roman"/>
        </w:rPr>
      </w:pPr>
      <w:r w:rsidRPr="001E4932">
        <w:rPr>
          <w:rFonts w:ascii="Times New Roman" w:hAnsi="Times New Roman"/>
        </w:rPr>
        <w:t>Liaison Statement</w:t>
      </w:r>
    </w:p>
    <w:p w14:paraId="3C1B7E41" w14:textId="77777777" w:rsidR="003E4579" w:rsidRPr="001E4932" w:rsidRDefault="003E4579" w:rsidP="003E4579">
      <w:pPr>
        <w:pStyle w:val="NormalParagraph"/>
        <w:rPr>
          <w:rFonts w:ascii="Times New Roman" w:hAnsi="Times New Roman"/>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RPr="001E4932" w14:paraId="4E577769" w14:textId="77777777" w:rsidTr="003E4579">
        <w:trPr>
          <w:trHeight w:val="590"/>
          <w:tblHeader/>
        </w:trPr>
        <w:tc>
          <w:tcPr>
            <w:tcW w:w="3337" w:type="dxa"/>
            <w:shd w:val="clear" w:color="auto" w:fill="DE002B"/>
            <w:vAlign w:val="center"/>
          </w:tcPr>
          <w:p w14:paraId="05C74B53" w14:textId="77777777" w:rsidR="00477CD5" w:rsidRPr="001E4932" w:rsidRDefault="00477CD5" w:rsidP="003E4579">
            <w:pPr>
              <w:pStyle w:val="TableHeader"/>
              <w:rPr>
                <w:rFonts w:ascii="Times New Roman" w:hAnsi="Times New Roman" w:cs="Times New Roman"/>
              </w:rPr>
            </w:pPr>
            <w:r w:rsidRPr="001E4932">
              <w:rPr>
                <w:rFonts w:ascii="Times New Roman" w:hAnsi="Times New Roman" w:cs="Times New Roman"/>
              </w:rPr>
              <w:t>Liaison Statement Title:</w:t>
            </w:r>
          </w:p>
        </w:tc>
        <w:tc>
          <w:tcPr>
            <w:tcW w:w="6379" w:type="dxa"/>
            <w:vAlign w:val="center"/>
          </w:tcPr>
          <w:p w14:paraId="49A15C1C" w14:textId="77777777" w:rsidR="00477CD5" w:rsidRPr="001E4932" w:rsidRDefault="00315402" w:rsidP="00315402">
            <w:pPr>
              <w:pStyle w:val="TableText"/>
              <w:rPr>
                <w:rFonts w:ascii="Times New Roman" w:hAnsi="Times New Roman"/>
              </w:rPr>
            </w:pPr>
            <w:r w:rsidRPr="004361D9">
              <w:rPr>
                <w:rFonts w:ascii="Times New Roman" w:hAnsi="Times New Roman"/>
                <w:sz w:val="22"/>
                <w:szCs w:val="28"/>
              </w:rPr>
              <w:t>LS reply-2 to 3GPP SA6 on Clarification of Edge Node Sharing</w:t>
            </w:r>
          </w:p>
        </w:tc>
      </w:tr>
    </w:tbl>
    <w:p w14:paraId="0C8CDDCD" w14:textId="77777777" w:rsidR="00477CD5" w:rsidRPr="001E4932" w:rsidRDefault="00477CD5" w:rsidP="003E4579">
      <w:pPr>
        <w:pStyle w:val="NormalParagraph"/>
        <w:rPr>
          <w:rFonts w:ascii="Times New Roman" w:hAnsi="Times New Roman"/>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1E4932" w14:paraId="27BB6A0A"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1325AF1B" w14:textId="77777777" w:rsidR="00477CD5" w:rsidRPr="001E4932" w:rsidRDefault="00477CD5" w:rsidP="003E4579">
            <w:pPr>
              <w:pStyle w:val="TableHeader"/>
              <w:rPr>
                <w:rFonts w:ascii="Times New Roman" w:hAnsi="Times New Roman" w:cs="Times New Roman"/>
              </w:rPr>
            </w:pPr>
            <w:r w:rsidRPr="001E4932">
              <w:rPr>
                <w:rFonts w:ascii="Times New Roman" w:hAnsi="Times New Roman" w:cs="Times New Roman"/>
              </w:rPr>
              <w:t>Source Meeting Information</w:t>
            </w:r>
          </w:p>
        </w:tc>
      </w:tr>
      <w:tr w:rsidR="00477CD5" w:rsidRPr="001E4932" w14:paraId="69288B44"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BDFC332" w14:textId="77777777" w:rsidR="00477CD5" w:rsidRPr="001E4932" w:rsidRDefault="00477CD5" w:rsidP="00DC5B89">
            <w:pPr>
              <w:pStyle w:val="TableText"/>
              <w:rPr>
                <w:rFonts w:ascii="Times New Roman" w:hAnsi="Times New Roman"/>
              </w:rPr>
            </w:pPr>
            <w:r w:rsidRPr="001E4932">
              <w:rPr>
                <w:rFonts w:ascii="Times New Roman" w:hAnsi="Times New Roman"/>
              </w:rPr>
              <w:t>Meeting Number</w:t>
            </w:r>
          </w:p>
        </w:tc>
        <w:tc>
          <w:tcPr>
            <w:tcW w:w="3228" w:type="dxa"/>
            <w:shd w:val="clear" w:color="auto" w:fill="D9D9D9"/>
          </w:tcPr>
          <w:p w14:paraId="32502C88" w14:textId="77777777" w:rsidR="00477CD5" w:rsidRPr="001E4932" w:rsidRDefault="00477CD5" w:rsidP="00DC5B89">
            <w:pPr>
              <w:pStyle w:val="TableText"/>
              <w:rPr>
                <w:rFonts w:ascii="Times New Roman" w:hAnsi="Times New Roman"/>
              </w:rPr>
            </w:pPr>
            <w:r w:rsidRPr="001E4932">
              <w:rPr>
                <w:rFonts w:ascii="Times New Roman" w:hAnsi="Times New Roman"/>
              </w:rPr>
              <w:t>Meeting Date</w:t>
            </w:r>
          </w:p>
        </w:tc>
        <w:tc>
          <w:tcPr>
            <w:tcW w:w="3008" w:type="dxa"/>
            <w:shd w:val="clear" w:color="auto" w:fill="D9D9D9"/>
          </w:tcPr>
          <w:p w14:paraId="48C92F4D" w14:textId="77777777" w:rsidR="00477CD5" w:rsidRPr="001E4932" w:rsidRDefault="00477CD5" w:rsidP="00DC5B89">
            <w:pPr>
              <w:pStyle w:val="TableText"/>
              <w:rPr>
                <w:rFonts w:ascii="Times New Roman" w:hAnsi="Times New Roman"/>
              </w:rPr>
            </w:pPr>
            <w:r w:rsidRPr="001E4932">
              <w:rPr>
                <w:rFonts w:ascii="Times New Roman" w:hAnsi="Times New Roman"/>
              </w:rPr>
              <w:t>Meeting Location</w:t>
            </w:r>
          </w:p>
        </w:tc>
      </w:tr>
      <w:tr w:rsidR="00477CD5" w:rsidRPr="001E4932" w14:paraId="15B0AA40"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7397ED" w14:textId="46CCED2B" w:rsidR="00477CD5" w:rsidRPr="001E4932" w:rsidRDefault="00653D46" w:rsidP="00455418">
            <w:pPr>
              <w:pStyle w:val="TableText"/>
              <w:rPr>
                <w:rFonts w:ascii="Times New Roman" w:hAnsi="Times New Roman"/>
              </w:rPr>
            </w:pPr>
            <w:r w:rsidRPr="001E4932">
              <w:rPr>
                <w:rFonts w:ascii="Times New Roman" w:hAnsi="Times New Roman"/>
              </w:rPr>
              <w:t>OPG#</w:t>
            </w:r>
            <w:r w:rsidR="00455418" w:rsidRPr="001E4932">
              <w:rPr>
                <w:rFonts w:ascii="Times New Roman" w:hAnsi="Times New Roman"/>
              </w:rPr>
              <w:t>1</w:t>
            </w:r>
            <w:r w:rsidR="00455418">
              <w:rPr>
                <w:rFonts w:ascii="Times New Roman" w:hAnsi="Times New Roman"/>
              </w:rPr>
              <w:t>21</w:t>
            </w:r>
          </w:p>
        </w:tc>
        <w:tc>
          <w:tcPr>
            <w:tcW w:w="3228" w:type="dxa"/>
          </w:tcPr>
          <w:p w14:paraId="14985257" w14:textId="2DCDF5CC" w:rsidR="00477CD5" w:rsidRPr="001E4932" w:rsidRDefault="00653D46" w:rsidP="00455418">
            <w:pPr>
              <w:pStyle w:val="TableText"/>
              <w:rPr>
                <w:rFonts w:ascii="Times New Roman" w:hAnsi="Times New Roman"/>
              </w:rPr>
            </w:pPr>
            <w:r w:rsidRPr="001E4932">
              <w:rPr>
                <w:rFonts w:ascii="Times New Roman" w:hAnsi="Times New Roman"/>
              </w:rPr>
              <w:t>2022-</w:t>
            </w:r>
            <w:r w:rsidR="00455418">
              <w:rPr>
                <w:rFonts w:ascii="Times New Roman" w:hAnsi="Times New Roman"/>
              </w:rPr>
              <w:t>01</w:t>
            </w:r>
            <w:r w:rsidRPr="001E4932">
              <w:rPr>
                <w:rFonts w:ascii="Times New Roman" w:hAnsi="Times New Roman"/>
              </w:rPr>
              <w:t>-</w:t>
            </w:r>
            <w:r w:rsidR="004512E7" w:rsidRPr="001E4932">
              <w:rPr>
                <w:rFonts w:ascii="Times New Roman" w:hAnsi="Times New Roman"/>
              </w:rPr>
              <w:t>3</w:t>
            </w:r>
            <w:r w:rsidR="00455418">
              <w:rPr>
                <w:rFonts w:ascii="Times New Roman" w:hAnsi="Times New Roman"/>
              </w:rPr>
              <w:t>1</w:t>
            </w:r>
          </w:p>
        </w:tc>
        <w:tc>
          <w:tcPr>
            <w:tcW w:w="3008" w:type="dxa"/>
          </w:tcPr>
          <w:p w14:paraId="329B9505" w14:textId="77777777" w:rsidR="00477CD5" w:rsidRPr="001E4932" w:rsidRDefault="00140073" w:rsidP="00140073">
            <w:pPr>
              <w:pStyle w:val="TableText"/>
              <w:rPr>
                <w:rFonts w:ascii="Times New Roman" w:hAnsi="Times New Roman"/>
              </w:rPr>
            </w:pPr>
            <w:r w:rsidRPr="001E4932">
              <w:rPr>
                <w:rFonts w:ascii="Times New Roman" w:hAnsi="Times New Roman"/>
              </w:rPr>
              <w:t>Virtual Call</w:t>
            </w:r>
          </w:p>
        </w:tc>
      </w:tr>
    </w:tbl>
    <w:p w14:paraId="35800D07" w14:textId="77777777" w:rsidR="00477CD5" w:rsidRPr="001E4932" w:rsidRDefault="00477CD5" w:rsidP="003E4579">
      <w:pPr>
        <w:pStyle w:val="NormalParagraph"/>
        <w:rPr>
          <w:rFonts w:ascii="Times New Roman" w:hAnsi="Times New Roman"/>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1E4932" w14:paraId="3AA3847A"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C808CBA" w14:textId="77777777" w:rsidR="00477CD5" w:rsidRPr="001E4932" w:rsidRDefault="00477CD5" w:rsidP="003E4579">
            <w:pPr>
              <w:pStyle w:val="TableHeader"/>
              <w:rPr>
                <w:rFonts w:ascii="Times New Roman" w:hAnsi="Times New Roman" w:cs="Times New Roman"/>
              </w:rPr>
            </w:pPr>
            <w:r w:rsidRPr="001E4932">
              <w:rPr>
                <w:rFonts w:ascii="Times New Roman" w:hAnsi="Times New Roman" w:cs="Times New Roman"/>
              </w:rPr>
              <w:t>Document Details</w:t>
            </w:r>
          </w:p>
        </w:tc>
      </w:tr>
      <w:tr w:rsidR="00477CD5" w:rsidRPr="001E4932" w14:paraId="30A0670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1E0C0C" w14:textId="77777777" w:rsidR="00477CD5" w:rsidRPr="001E4932" w:rsidRDefault="00477CD5" w:rsidP="00DC5B89">
            <w:pPr>
              <w:pStyle w:val="TableText"/>
              <w:rPr>
                <w:rFonts w:ascii="Times New Roman" w:hAnsi="Times New Roman"/>
              </w:rPr>
            </w:pPr>
            <w:r w:rsidRPr="001E4932">
              <w:rPr>
                <w:rFonts w:ascii="Times New Roman" w:hAnsi="Times New Roman"/>
              </w:rPr>
              <w:t>Document Number:</w:t>
            </w:r>
          </w:p>
        </w:tc>
        <w:tc>
          <w:tcPr>
            <w:tcW w:w="3228" w:type="dxa"/>
            <w:shd w:val="clear" w:color="auto" w:fill="D9D9D9"/>
          </w:tcPr>
          <w:p w14:paraId="51C0E606" w14:textId="77777777" w:rsidR="00477CD5" w:rsidRPr="001E4932" w:rsidRDefault="00477CD5" w:rsidP="00DC5B89">
            <w:pPr>
              <w:pStyle w:val="TableText"/>
              <w:rPr>
                <w:rFonts w:ascii="Times New Roman" w:hAnsi="Times New Roman"/>
              </w:rPr>
            </w:pPr>
            <w:r w:rsidRPr="001E4932">
              <w:rPr>
                <w:rFonts w:ascii="Times New Roman" w:hAnsi="Times New Roman"/>
              </w:rPr>
              <w:t>Creation Date:</w:t>
            </w:r>
          </w:p>
        </w:tc>
        <w:tc>
          <w:tcPr>
            <w:tcW w:w="3008" w:type="dxa"/>
            <w:shd w:val="clear" w:color="auto" w:fill="D9D9D9"/>
          </w:tcPr>
          <w:p w14:paraId="704560D3" w14:textId="77777777" w:rsidR="00477CD5" w:rsidRPr="001E4932" w:rsidRDefault="00477CD5" w:rsidP="00DC5B89">
            <w:pPr>
              <w:pStyle w:val="TableText"/>
              <w:rPr>
                <w:rFonts w:ascii="Times New Roman" w:hAnsi="Times New Roman"/>
              </w:rPr>
            </w:pPr>
            <w:r w:rsidRPr="001E4932">
              <w:rPr>
                <w:rFonts w:ascii="Times New Roman" w:hAnsi="Times New Roman"/>
              </w:rPr>
              <w:t>Document Author:</w:t>
            </w:r>
          </w:p>
        </w:tc>
      </w:tr>
      <w:tr w:rsidR="00477CD5" w:rsidRPr="001E4932" w14:paraId="7EC6C56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49D526F" w14:textId="6424CDEB" w:rsidR="00477CD5" w:rsidRPr="001E4932" w:rsidRDefault="00CC373F" w:rsidP="00455418">
            <w:pPr>
              <w:pStyle w:val="TableText"/>
              <w:rPr>
                <w:rFonts w:ascii="Times New Roman" w:hAnsi="Times New Roman"/>
              </w:rPr>
            </w:pPr>
            <w:r w:rsidRPr="001E4932">
              <w:rPr>
                <w:rFonts w:ascii="Times New Roman" w:hAnsi="Times New Roman"/>
              </w:rPr>
              <w:t>OPG#</w:t>
            </w:r>
            <w:r w:rsidR="00455418" w:rsidRPr="001E4932">
              <w:rPr>
                <w:rFonts w:ascii="Times New Roman" w:hAnsi="Times New Roman"/>
              </w:rPr>
              <w:t>1</w:t>
            </w:r>
            <w:r w:rsidR="00455418">
              <w:rPr>
                <w:rFonts w:ascii="Times New Roman" w:hAnsi="Times New Roman"/>
              </w:rPr>
              <w:t>21</w:t>
            </w:r>
            <w:r w:rsidR="00455418" w:rsidRPr="001E4932">
              <w:rPr>
                <w:rFonts w:ascii="Times New Roman" w:hAnsi="Times New Roman"/>
              </w:rPr>
              <w:t xml:space="preserve"> </w:t>
            </w:r>
            <w:r w:rsidRPr="001E4932">
              <w:rPr>
                <w:rFonts w:ascii="Times New Roman" w:hAnsi="Times New Roman"/>
              </w:rPr>
              <w:t>Doc 04</w:t>
            </w:r>
          </w:p>
        </w:tc>
        <w:tc>
          <w:tcPr>
            <w:tcW w:w="3228" w:type="dxa"/>
          </w:tcPr>
          <w:p w14:paraId="72702C76" w14:textId="77777777" w:rsidR="00477CD5" w:rsidRPr="001E4932" w:rsidRDefault="009F4463" w:rsidP="009F4463">
            <w:pPr>
              <w:pStyle w:val="TableText"/>
              <w:rPr>
                <w:rFonts w:ascii="Times New Roman" w:hAnsi="Times New Roman"/>
              </w:rPr>
            </w:pPr>
            <w:r w:rsidRPr="001E4932">
              <w:rPr>
                <w:rFonts w:ascii="Times New Roman" w:hAnsi="Times New Roman"/>
              </w:rPr>
              <w:t>2022-12-04</w:t>
            </w:r>
          </w:p>
        </w:tc>
        <w:tc>
          <w:tcPr>
            <w:tcW w:w="3008" w:type="dxa"/>
          </w:tcPr>
          <w:p w14:paraId="5466974A" w14:textId="66A821EC" w:rsidR="00477CD5" w:rsidRPr="001E4932" w:rsidRDefault="00CC373F" w:rsidP="003E4579">
            <w:pPr>
              <w:pStyle w:val="TableText"/>
              <w:rPr>
                <w:rFonts w:ascii="Times New Roman" w:hAnsi="Times New Roman"/>
              </w:rPr>
            </w:pPr>
            <w:r w:rsidRPr="001E4932">
              <w:rPr>
                <w:rFonts w:ascii="Times New Roman" w:hAnsi="Times New Roman"/>
              </w:rPr>
              <w:t xml:space="preserve">Vijay </w:t>
            </w:r>
            <w:proofErr w:type="spellStart"/>
            <w:r w:rsidRPr="001E4932">
              <w:rPr>
                <w:rFonts w:ascii="Times New Roman" w:hAnsi="Times New Roman"/>
              </w:rPr>
              <w:t>Sangameshwara</w:t>
            </w:r>
            <w:proofErr w:type="spellEnd"/>
            <w:r w:rsidR="00455418">
              <w:rPr>
                <w:rFonts w:ascii="Times New Roman" w:hAnsi="Times New Roman"/>
              </w:rPr>
              <w:t>, Samsung</w:t>
            </w:r>
          </w:p>
        </w:tc>
      </w:tr>
      <w:tr w:rsidR="00477CD5" w:rsidRPr="001E4932" w14:paraId="77FE3884"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A90D4BE" w14:textId="77777777" w:rsidR="00477CD5" w:rsidRPr="001E4932" w:rsidRDefault="00477CD5" w:rsidP="00DC5B89">
            <w:pPr>
              <w:pStyle w:val="TableText"/>
              <w:rPr>
                <w:rFonts w:ascii="Times New Roman" w:hAnsi="Times New Roman"/>
              </w:rPr>
            </w:pPr>
            <w:r w:rsidRPr="001E4932">
              <w:rPr>
                <w:rFonts w:ascii="Times New Roman" w:hAnsi="Times New Roman"/>
              </w:rPr>
              <w:t>Originating GSMA Source:</w:t>
            </w:r>
          </w:p>
        </w:tc>
        <w:tc>
          <w:tcPr>
            <w:tcW w:w="3228" w:type="dxa"/>
            <w:shd w:val="clear" w:color="auto" w:fill="D9D9D9"/>
          </w:tcPr>
          <w:p w14:paraId="113E5777" w14:textId="77777777" w:rsidR="00477CD5" w:rsidRPr="001E4932" w:rsidRDefault="00E21141" w:rsidP="00DC5B89">
            <w:pPr>
              <w:pStyle w:val="TableText"/>
              <w:rPr>
                <w:rFonts w:ascii="Times New Roman" w:hAnsi="Times New Roman"/>
              </w:rPr>
            </w:pPr>
            <w:r w:rsidRPr="001E4932">
              <w:rPr>
                <w:rFonts w:ascii="Times New Roman" w:hAnsi="Times New Roman"/>
              </w:rPr>
              <w:t>Deadline for response:</w:t>
            </w:r>
          </w:p>
        </w:tc>
        <w:tc>
          <w:tcPr>
            <w:tcW w:w="3008" w:type="dxa"/>
            <w:shd w:val="clear" w:color="auto" w:fill="D9D9D9"/>
          </w:tcPr>
          <w:p w14:paraId="1FAE2CED" w14:textId="77777777" w:rsidR="00477CD5" w:rsidRPr="001E4932" w:rsidRDefault="00E21141" w:rsidP="00DC5B89">
            <w:pPr>
              <w:pStyle w:val="TableText"/>
              <w:rPr>
                <w:rFonts w:ascii="Times New Roman" w:hAnsi="Times New Roman"/>
              </w:rPr>
            </w:pPr>
            <w:r w:rsidRPr="001E4932">
              <w:rPr>
                <w:rFonts w:ascii="Times New Roman" w:hAnsi="Times New Roman"/>
              </w:rPr>
              <w:t>Liaison Statement Contact</w:t>
            </w:r>
          </w:p>
        </w:tc>
      </w:tr>
      <w:tr w:rsidR="00477CD5" w:rsidRPr="001E4932" w14:paraId="16F6F4F0"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ECB1789" w14:textId="77777777" w:rsidR="00477CD5" w:rsidRPr="001E4932" w:rsidRDefault="009F4463" w:rsidP="009F4463">
            <w:pPr>
              <w:pStyle w:val="TableText"/>
              <w:rPr>
                <w:rFonts w:ascii="Times New Roman" w:hAnsi="Times New Roman"/>
              </w:rPr>
            </w:pPr>
            <w:r w:rsidRPr="001E4932">
              <w:rPr>
                <w:rFonts w:ascii="Times New Roman" w:hAnsi="Times New Roman"/>
              </w:rPr>
              <w:t>OPG</w:t>
            </w:r>
          </w:p>
        </w:tc>
        <w:tc>
          <w:tcPr>
            <w:tcW w:w="3228" w:type="dxa"/>
          </w:tcPr>
          <w:p w14:paraId="0052DF14" w14:textId="006C4992" w:rsidR="00477CD5" w:rsidRPr="001E4932" w:rsidRDefault="00477CD5" w:rsidP="003E4579">
            <w:pPr>
              <w:pStyle w:val="TableText"/>
              <w:rPr>
                <w:rFonts w:ascii="Times New Roman" w:hAnsi="Times New Roman"/>
              </w:rPr>
            </w:pPr>
          </w:p>
        </w:tc>
        <w:tc>
          <w:tcPr>
            <w:tcW w:w="3008" w:type="dxa"/>
          </w:tcPr>
          <w:p w14:paraId="0644C2EF" w14:textId="5C338733" w:rsidR="00477CD5" w:rsidRPr="001E4932" w:rsidRDefault="00477CD5" w:rsidP="003E4579">
            <w:pPr>
              <w:pStyle w:val="TableText"/>
              <w:rPr>
                <w:rFonts w:ascii="Times New Roman" w:hAnsi="Times New Roman"/>
              </w:rPr>
            </w:pPr>
          </w:p>
        </w:tc>
      </w:tr>
      <w:tr w:rsidR="00C57E8E" w:rsidRPr="001E4932" w14:paraId="79023AEA" w14:textId="77777777" w:rsidTr="00C57E8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1B1F602F" w14:textId="77777777" w:rsidR="00C57E8E" w:rsidRPr="001E4932" w:rsidRDefault="00C57E8E" w:rsidP="003E4579">
            <w:pPr>
              <w:pStyle w:val="TableText"/>
              <w:rPr>
                <w:rFonts w:ascii="Times New Roman" w:hAnsi="Times New Roman"/>
              </w:rPr>
            </w:pPr>
            <w:r w:rsidRPr="001E4932">
              <w:rPr>
                <w:rFonts w:ascii="Times New Roman" w:hAnsi="Times New Roman"/>
              </w:rPr>
              <w:t>Security Classification</w:t>
            </w:r>
          </w:p>
        </w:tc>
        <w:tc>
          <w:tcPr>
            <w:tcW w:w="6236" w:type="dxa"/>
            <w:gridSpan w:val="2"/>
          </w:tcPr>
          <w:p w14:paraId="1DB9B930" w14:textId="77777777" w:rsidR="00C57E8E" w:rsidRPr="001E4932" w:rsidRDefault="009F4463" w:rsidP="003E4579">
            <w:pPr>
              <w:pStyle w:val="TableText"/>
              <w:rPr>
                <w:rFonts w:ascii="Times New Roman" w:eastAsia="MS Mincho" w:hAnsi="Times New Roman"/>
                <w:lang w:eastAsia="ja-JP"/>
              </w:rPr>
            </w:pPr>
            <w:r w:rsidRPr="001E4932" w:rsidDel="00173852">
              <w:rPr>
                <w:rFonts w:ascii="Times New Roman" w:eastAsia="MS Mincho" w:hAnsi="Times New Roman"/>
                <w:lang w:val="en-US" w:eastAsia="ja-JP"/>
              </w:rPr>
              <w:t>Non-confidential</w:t>
            </w:r>
          </w:p>
        </w:tc>
      </w:tr>
    </w:tbl>
    <w:p w14:paraId="659B2EB6" w14:textId="77777777" w:rsidR="00477CD5" w:rsidRPr="001E4932" w:rsidRDefault="00477CD5" w:rsidP="003E4579">
      <w:pPr>
        <w:pStyle w:val="NormalParagraph"/>
        <w:rPr>
          <w:rFonts w:ascii="Times New Roman" w:hAnsi="Times New Roman"/>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rsidRPr="001E4932" w14:paraId="1828DE4C" w14:textId="77777777"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D5BDC8E" w14:textId="77777777" w:rsidR="00E21141" w:rsidRPr="001E4932" w:rsidRDefault="00E21141">
            <w:pPr>
              <w:pStyle w:val="TableHeader"/>
              <w:rPr>
                <w:rFonts w:ascii="Times New Roman" w:hAnsi="Times New Roman" w:cs="Times New Roman"/>
              </w:rPr>
            </w:pPr>
            <w:r w:rsidRPr="001E4932">
              <w:rPr>
                <w:rFonts w:ascii="Times New Roman" w:hAnsi="Times New Roman" w:cs="Times New Roman"/>
              </w:rPr>
              <w:t>Action Required by Recipient</w:t>
            </w:r>
          </w:p>
        </w:tc>
      </w:tr>
      <w:tr w:rsidR="00E21141" w:rsidRPr="001E4932" w14:paraId="73CD9730"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E4D19D" w14:textId="77777777" w:rsidR="00E21141" w:rsidRPr="001E4932" w:rsidRDefault="00E21141">
            <w:pPr>
              <w:pStyle w:val="TableText"/>
              <w:rPr>
                <w:rFonts w:ascii="Times New Roman" w:hAnsi="Times New Roman"/>
              </w:rPr>
            </w:pPr>
            <w:r w:rsidRPr="001E4932">
              <w:rPr>
                <w:rFonts w:ascii="Times New Roman" w:hAnsi="Times New Roman"/>
              </w:rP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F4A633A" w14:textId="77777777" w:rsidR="00E21141" w:rsidRPr="001E4932" w:rsidRDefault="00E21141" w:rsidP="00FA4AE6">
            <w:pPr>
              <w:pStyle w:val="TableText"/>
              <w:rPr>
                <w:rFonts w:ascii="Times New Roman" w:hAnsi="Times New Roman"/>
              </w:rPr>
            </w:pPr>
          </w:p>
        </w:tc>
      </w:tr>
      <w:tr w:rsidR="00E21141" w:rsidRPr="003D1F52" w14:paraId="1AFBDD80"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12DF497" w14:textId="77777777" w:rsidR="00E21141" w:rsidRPr="001E4932" w:rsidRDefault="00E21141">
            <w:pPr>
              <w:pStyle w:val="TableText"/>
              <w:rPr>
                <w:rFonts w:ascii="Times New Roman" w:hAnsi="Times New Roman"/>
              </w:rPr>
            </w:pPr>
            <w:r w:rsidRPr="001E4932">
              <w:rPr>
                <w:rFonts w:ascii="Times New Roman" w:hAnsi="Times New Roman"/>
              </w:rP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B0D0AEA" w14:textId="77777777" w:rsidR="00FA4AE6" w:rsidRPr="001E4932" w:rsidRDefault="00FA4AE6" w:rsidP="00FA4AE6">
            <w:pPr>
              <w:pStyle w:val="TableText"/>
              <w:rPr>
                <w:rFonts w:ascii="Times New Roman" w:hAnsi="Times New Roman"/>
                <w:lang w:val="sv-SE" w:eastAsia="ja-JP"/>
              </w:rPr>
            </w:pPr>
            <w:r w:rsidRPr="001E4932">
              <w:rPr>
                <w:rFonts w:ascii="Times New Roman" w:hAnsi="Times New Roman"/>
                <w:lang w:val="sv-SE" w:eastAsia="ja-JP"/>
              </w:rPr>
              <w:t>To:  3GPP SA6</w:t>
            </w:r>
          </w:p>
          <w:p w14:paraId="4E68867A" w14:textId="28069F7D" w:rsidR="00E21141" w:rsidRPr="003D1F52" w:rsidRDefault="00FA4AE6" w:rsidP="00FA4AE6">
            <w:pPr>
              <w:pStyle w:val="TableText"/>
              <w:rPr>
                <w:rFonts w:ascii="Times New Roman" w:hAnsi="Times New Roman"/>
                <w:lang w:val="fr-FR"/>
              </w:rPr>
            </w:pPr>
            <w:r w:rsidRPr="001E4932">
              <w:rPr>
                <w:rFonts w:ascii="Times New Roman" w:hAnsi="Times New Roman"/>
                <w:lang w:val="sv-SE" w:eastAsia="ja-JP"/>
              </w:rPr>
              <w:t>CC: 3GPP SA</w:t>
            </w:r>
            <w:r w:rsidR="00F81FE3" w:rsidRPr="001E4932">
              <w:rPr>
                <w:rFonts w:ascii="Times New Roman" w:hAnsi="Times New Roman"/>
                <w:lang w:val="sv-SE" w:eastAsia="ja-JP"/>
              </w:rPr>
              <w:t>, SA2</w:t>
            </w:r>
          </w:p>
        </w:tc>
      </w:tr>
    </w:tbl>
    <w:p w14:paraId="4B6D2F8C" w14:textId="77777777" w:rsidR="00E21141" w:rsidRPr="003D1F52" w:rsidRDefault="00E21141" w:rsidP="003E4579">
      <w:pPr>
        <w:pStyle w:val="NormalParagraph"/>
        <w:rPr>
          <w:rFonts w:ascii="Times New Roman" w:hAnsi="Times New Roman"/>
          <w:lang w:val="fr-FR"/>
        </w:rPr>
      </w:pPr>
    </w:p>
    <w:p w14:paraId="36C5E29B" w14:textId="77777777" w:rsidR="00477CD5" w:rsidRPr="003D1F52" w:rsidRDefault="00477CD5" w:rsidP="003E4579">
      <w:pPr>
        <w:pStyle w:val="NormalParagraph"/>
        <w:rPr>
          <w:rFonts w:ascii="Times New Roman" w:hAnsi="Times New Roman"/>
          <w:lang w:val="fr-FR"/>
        </w:rPr>
      </w:pPr>
    </w:p>
    <w:p w14:paraId="6093187E" w14:textId="77777777" w:rsidR="000A2F07" w:rsidRPr="003D1F52" w:rsidRDefault="00E21141" w:rsidP="000A2F07">
      <w:pPr>
        <w:pStyle w:val="Heading1"/>
        <w:rPr>
          <w:rFonts w:ascii="Times New Roman" w:hAnsi="Times New Roman" w:cs="Times New Roman"/>
          <w:lang w:val="fr-FR"/>
        </w:rPr>
      </w:pPr>
      <w:r w:rsidRPr="003D1F52">
        <w:rPr>
          <w:rFonts w:ascii="Times New Roman" w:hAnsi="Times New Roman" w:cs="Times New Roman"/>
          <w:lang w:val="fr-FR"/>
        </w:rPr>
        <w:br w:type="page"/>
      </w:r>
      <w:bookmarkEnd w:id="0"/>
      <w:bookmarkEnd w:id="1"/>
      <w:bookmarkEnd w:id="2"/>
      <w:bookmarkEnd w:id="3"/>
    </w:p>
    <w:p w14:paraId="061F7EDB" w14:textId="77777777" w:rsidR="000A2F07" w:rsidRPr="001E4932" w:rsidRDefault="000A2F07" w:rsidP="000A2F07">
      <w:pPr>
        <w:pStyle w:val="Heading1"/>
        <w:numPr>
          <w:ilvl w:val="0"/>
          <w:numId w:val="0"/>
        </w:numPr>
        <w:rPr>
          <w:rFonts w:ascii="Times New Roman" w:hAnsi="Times New Roman" w:cs="Times New Roman"/>
        </w:rPr>
      </w:pPr>
      <w:r w:rsidRPr="001E4932">
        <w:rPr>
          <w:rFonts w:ascii="Times New Roman" w:hAnsi="Times New Roman" w:cs="Times New Roman"/>
        </w:rPr>
        <w:lastRenderedPageBreak/>
        <w:t>1</w:t>
      </w:r>
      <w:r w:rsidRPr="001E4932">
        <w:rPr>
          <w:rFonts w:ascii="Times New Roman" w:hAnsi="Times New Roman" w:cs="Times New Roman"/>
        </w:rPr>
        <w:tab/>
        <w:t>Overall description</w:t>
      </w:r>
    </w:p>
    <w:p w14:paraId="01524C50" w14:textId="77777777" w:rsidR="00070267" w:rsidRPr="001E4932" w:rsidRDefault="00070267" w:rsidP="000A2F07">
      <w:pPr>
        <w:rPr>
          <w:rFonts w:ascii="Times New Roman" w:hAnsi="Times New Roman"/>
        </w:rPr>
      </w:pPr>
    </w:p>
    <w:p w14:paraId="4D4647BE" w14:textId="75AF3777" w:rsidR="00070267" w:rsidRPr="004361D9" w:rsidRDefault="1C62150E" w:rsidP="4641F183">
      <w:pPr>
        <w:overflowPunct w:val="0"/>
        <w:autoSpaceDE w:val="0"/>
        <w:autoSpaceDN w:val="0"/>
        <w:adjustRightInd w:val="0"/>
        <w:spacing w:before="0" w:after="180"/>
        <w:textAlignment w:val="baseline"/>
        <w:rPr>
          <w:rFonts w:ascii="Times New Roman" w:eastAsia="Times New Roman" w:hAnsi="Times New Roman"/>
          <w:lang w:eastAsia="en-GB" w:bidi="ar-SA"/>
        </w:rPr>
      </w:pPr>
      <w:r w:rsidRPr="4641F183">
        <w:rPr>
          <w:rFonts w:ascii="Times New Roman" w:eastAsia="Times New Roman" w:hAnsi="Times New Roman"/>
          <w:lang w:eastAsia="en-GB" w:bidi="ar-SA"/>
        </w:rPr>
        <w:t xml:space="preserve">GSMA OPG </w:t>
      </w:r>
      <w:r w:rsidR="64AAAF93" w:rsidRPr="4641F183">
        <w:rPr>
          <w:rFonts w:ascii="Times New Roman" w:eastAsia="Times New Roman" w:hAnsi="Times New Roman"/>
          <w:lang w:eastAsia="en-GB" w:bidi="ar-SA"/>
        </w:rPr>
        <w:t xml:space="preserve">thanks </w:t>
      </w:r>
      <w:r w:rsidRPr="4641F183">
        <w:rPr>
          <w:rFonts w:ascii="Times New Roman" w:eastAsia="Times New Roman" w:hAnsi="Times New Roman"/>
          <w:lang w:eastAsia="en-GB" w:bidi="ar-SA"/>
        </w:rPr>
        <w:t>3GPP SA6</w:t>
      </w:r>
      <w:r w:rsidR="64AAAF93" w:rsidRPr="4641F183">
        <w:rPr>
          <w:rFonts w:ascii="Times New Roman" w:eastAsia="Times New Roman" w:hAnsi="Times New Roman"/>
          <w:lang w:eastAsia="en-GB" w:bidi="ar-SA"/>
        </w:rPr>
        <w:t xml:space="preserve"> for their </w:t>
      </w:r>
      <w:r w:rsidRPr="4641F183">
        <w:rPr>
          <w:rFonts w:ascii="Times New Roman" w:eastAsia="Times New Roman" w:hAnsi="Times New Roman"/>
          <w:lang w:eastAsia="en-GB" w:bidi="ar-SA"/>
        </w:rPr>
        <w:t xml:space="preserve">reply </w:t>
      </w:r>
      <w:r w:rsidR="64AAAF93" w:rsidRPr="4641F183">
        <w:rPr>
          <w:rFonts w:ascii="Times New Roman" w:eastAsia="Times New Roman" w:hAnsi="Times New Roman"/>
          <w:lang w:eastAsia="en-GB" w:bidi="ar-SA"/>
        </w:rPr>
        <w:t xml:space="preserve">LS on edge node sharing considering the mapping of GSMA OP and 3GPP EDGEAPP architecture. </w:t>
      </w:r>
    </w:p>
    <w:p w14:paraId="5DEFB708" w14:textId="133C6C9C" w:rsidR="00F81FE3" w:rsidRPr="004361D9" w:rsidRDefault="00F81FE3" w:rsidP="004361D9">
      <w:pPr>
        <w:overflowPunct w:val="0"/>
        <w:autoSpaceDE w:val="0"/>
        <w:autoSpaceDN w:val="0"/>
        <w:adjustRightInd w:val="0"/>
        <w:spacing w:before="0" w:after="180"/>
        <w:textAlignment w:val="baseline"/>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t xml:space="preserve">GSMA OPG has discussed the Solutions #43, 44 and 45 from 3GPP TR 23.700-98, and would like to provide feedback to the Editor’s note for each solution. </w:t>
      </w:r>
    </w:p>
    <w:p w14:paraId="1DA4C70C" w14:textId="77777777" w:rsidR="00F81FE3" w:rsidRPr="001E4932" w:rsidRDefault="00F81FE3" w:rsidP="00F81FE3">
      <w:pPr>
        <w:overflowPunct w:val="0"/>
        <w:autoSpaceDE w:val="0"/>
        <w:autoSpaceDN w:val="0"/>
        <w:adjustRightInd w:val="0"/>
        <w:spacing w:after="180"/>
        <w:ind w:left="360" w:hanging="360"/>
        <w:jc w:val="left"/>
        <w:textAlignment w:val="baseline"/>
        <w:rPr>
          <w:rFonts w:ascii="Times New Roman" w:eastAsia="Times New Roman" w:hAnsi="Times New Roman"/>
          <w:sz w:val="20"/>
          <w:lang w:eastAsia="en-GB" w:bidi="ar-SA"/>
        </w:rPr>
      </w:pPr>
    </w:p>
    <w:tbl>
      <w:tblPr>
        <w:tblStyle w:val="TableGrid"/>
        <w:tblW w:w="0" w:type="auto"/>
        <w:tblLook w:val="04A0" w:firstRow="1" w:lastRow="0" w:firstColumn="1" w:lastColumn="0" w:noHBand="0" w:noVBand="1"/>
      </w:tblPr>
      <w:tblGrid>
        <w:gridCol w:w="9016"/>
      </w:tblGrid>
      <w:tr w:rsidR="00F81FE3" w:rsidRPr="001E4932" w14:paraId="00EEB35E" w14:textId="77777777" w:rsidTr="4641F183">
        <w:tc>
          <w:tcPr>
            <w:tcW w:w="9016" w:type="dxa"/>
          </w:tcPr>
          <w:p w14:paraId="45D0A117" w14:textId="77777777" w:rsidR="00F81FE3" w:rsidRPr="001E4932" w:rsidRDefault="00F81FE3" w:rsidP="00455418">
            <w:pPr>
              <w:pStyle w:val="Heading2"/>
              <w:numPr>
                <w:ilvl w:val="0"/>
                <w:numId w:val="0"/>
              </w:numPr>
              <w:ind w:left="624" w:hanging="624"/>
              <w:rPr>
                <w:rFonts w:ascii="Times New Roman" w:hAnsi="Times New Roman" w:cs="Times New Roman"/>
              </w:rPr>
            </w:pPr>
            <w:bookmarkStart w:id="4" w:name="_Toc122612919"/>
            <w:r w:rsidRPr="001E4932">
              <w:rPr>
                <w:rFonts w:ascii="Times New Roman" w:hAnsi="Times New Roman" w:cs="Times New Roman"/>
              </w:rPr>
              <w:t>7.43</w:t>
            </w:r>
            <w:r w:rsidRPr="001E4932">
              <w:rPr>
                <w:rFonts w:ascii="Times New Roman" w:hAnsi="Times New Roman" w:cs="Times New Roman"/>
              </w:rPr>
              <w:tab/>
              <w:t xml:space="preserve">Solution #43: </w:t>
            </w:r>
            <w:bookmarkStart w:id="5" w:name="_Toc464463366"/>
            <w:bookmarkStart w:id="6" w:name="_Toc475064960"/>
            <w:bookmarkStart w:id="7" w:name="_Toc478400631"/>
            <w:r w:rsidRPr="001E4932">
              <w:rPr>
                <w:rFonts w:ascii="Times New Roman" w:hAnsi="Times New Roman" w:cs="Times New Roman"/>
              </w:rPr>
              <w:t>EAS discovery for Edge node sharing</w:t>
            </w:r>
            <w:bookmarkEnd w:id="4"/>
          </w:p>
          <w:p w14:paraId="6FC0B76F" w14:textId="77777777" w:rsidR="00F81FE3" w:rsidRPr="001E4932" w:rsidRDefault="00F81FE3" w:rsidP="00455418">
            <w:pPr>
              <w:pStyle w:val="Heading4"/>
              <w:numPr>
                <w:ilvl w:val="0"/>
                <w:numId w:val="0"/>
              </w:numPr>
              <w:ind w:left="1077" w:hanging="1077"/>
              <w:rPr>
                <w:rFonts w:ascii="Times New Roman" w:hAnsi="Times New Roman" w:cs="Times New Roman"/>
              </w:rPr>
            </w:pPr>
            <w:bookmarkStart w:id="8" w:name="_Toc122612922"/>
            <w:bookmarkEnd w:id="5"/>
            <w:bookmarkEnd w:id="6"/>
            <w:bookmarkEnd w:id="7"/>
            <w:r w:rsidRPr="001E4932">
              <w:rPr>
                <w:rFonts w:ascii="Times New Roman" w:hAnsi="Times New Roman" w:cs="Times New Roman"/>
              </w:rPr>
              <w:t>7.43.2.1</w:t>
            </w:r>
            <w:r w:rsidRPr="001E4932">
              <w:rPr>
                <w:rFonts w:ascii="Times New Roman" w:hAnsi="Times New Roman" w:cs="Times New Roman"/>
              </w:rPr>
              <w:tab/>
              <w:t>General</w:t>
            </w:r>
            <w:bookmarkEnd w:id="8"/>
          </w:p>
          <w:p w14:paraId="4F4A137C" w14:textId="77777777" w:rsidR="00F81FE3" w:rsidRPr="001E4932" w:rsidRDefault="00F81FE3" w:rsidP="00F81FE3">
            <w:pPr>
              <w:rPr>
                <w:rFonts w:ascii="Times New Roman" w:hAnsi="Times New Roman"/>
                <w:sz w:val="20"/>
                <w:szCs w:val="16"/>
              </w:rPr>
            </w:pPr>
            <w:r w:rsidRPr="001E4932">
              <w:rPr>
                <w:rFonts w:ascii="Times New Roman" w:hAnsi="Times New Roman"/>
                <w:sz w:val="20"/>
                <w:szCs w:val="16"/>
              </w:rPr>
              <w:t>As specified in clause 3.5.4.3.3 of GSMA OPG.02 [4], Edge node sharing is a scenario wherein an OP, when serving the UNI requests originating from (its own) UCs (i.e. EEC in EDGEAPP term), decides to provide the application from the Edge nodes of a partner OP.</w:t>
            </w:r>
          </w:p>
          <w:p w14:paraId="67DA671E" w14:textId="77777777" w:rsidR="00F81FE3" w:rsidRPr="001E4932" w:rsidRDefault="00F81FE3" w:rsidP="00F81FE3">
            <w:pPr>
              <w:rPr>
                <w:rFonts w:ascii="Times New Roman" w:hAnsi="Times New Roman"/>
                <w:sz w:val="20"/>
                <w:szCs w:val="16"/>
              </w:rPr>
            </w:pPr>
            <w:r w:rsidRPr="001E4932">
              <w:rPr>
                <w:rFonts w:ascii="Times New Roman" w:hAnsi="Times New Roman"/>
                <w:sz w:val="20"/>
                <w:szCs w:val="16"/>
              </w:rPr>
              <w:t>Scenario is that the EEC in UE does not have access directly to enabler/configuration server in the OP-A (e.g. the EEC is not authorized to access ECS and EES in OP-A, or there is no connectivity between the EEC and OP-A), the OP-B has SLA with OP-A and servers in OP-B can serve the EEC directly (e.g. the EEC has connectivity with OP-B and is authorized to access ECS and EES in OP-B). For the AC in UE, it can access EAS(s) deployed in OP-A.</w:t>
            </w:r>
          </w:p>
          <w:p w14:paraId="40B2D964" w14:textId="77777777" w:rsidR="00F81FE3" w:rsidRPr="001E4932" w:rsidRDefault="2501DF4B" w:rsidP="4641F183">
            <w:pPr>
              <w:rPr>
                <w:rFonts w:ascii="Times New Roman" w:hAnsi="Times New Roman"/>
                <w:sz w:val="20"/>
              </w:rPr>
            </w:pPr>
            <w:r w:rsidRPr="4641F183">
              <w:rPr>
                <w:rFonts w:ascii="Times New Roman" w:hAnsi="Times New Roman"/>
                <w:sz w:val="20"/>
              </w:rPr>
              <w:t xml:space="preserve">Assumption is that </w:t>
            </w:r>
            <w:r w:rsidRPr="00455418">
              <w:rPr>
                <w:rFonts w:ascii="Times New Roman" w:hAnsi="Times New Roman"/>
                <w:b/>
                <w:bCs/>
                <w:i/>
                <w:iCs/>
                <w:sz w:val="20"/>
              </w:rPr>
              <w:t xml:space="preserve">OP-B’s EESs are deployed everywhere in a region (possibly utilizing/leasing the IaaS offered by partners) and </w:t>
            </w:r>
            <w:r w:rsidRPr="00455418">
              <w:rPr>
                <w:rFonts w:ascii="Times New Roman" w:hAnsi="Times New Roman"/>
                <w:b/>
                <w:bCs/>
                <w:i/>
                <w:iCs/>
                <w:sz w:val="20"/>
                <w:u w:val="single"/>
              </w:rPr>
              <w:t>the EAS can be shared to both OP A and OP B</w:t>
            </w:r>
            <w:r w:rsidRPr="4641F183">
              <w:rPr>
                <w:rFonts w:ascii="Times New Roman" w:hAnsi="Times New Roman"/>
                <w:sz w:val="20"/>
              </w:rPr>
              <w:t>.</w:t>
            </w:r>
          </w:p>
          <w:p w14:paraId="5574E7D5" w14:textId="2ECBE3A5" w:rsidR="00F81FE3" w:rsidRPr="001E4932" w:rsidRDefault="00F81FE3" w:rsidP="00F81FE3">
            <w:pPr>
              <w:pStyle w:val="EditorsNote"/>
              <w:rPr>
                <w:lang w:val="en-US" w:eastAsia="zh-CN"/>
              </w:rPr>
            </w:pPr>
            <w:r w:rsidRPr="001E4932">
              <w:t>Editor's note:</w:t>
            </w:r>
            <w:r w:rsidRPr="001E4932">
              <w:tab/>
              <w:t>The scenario assumption in this solution needs to be verified with GSMA before considering this solution in conclusion.</w:t>
            </w:r>
          </w:p>
        </w:tc>
      </w:tr>
    </w:tbl>
    <w:p w14:paraId="101F6881" w14:textId="77777777" w:rsidR="00F81FE3" w:rsidRPr="001E4932" w:rsidRDefault="00F81FE3" w:rsidP="3D1C4952">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p>
    <w:p w14:paraId="4CFFFF7E" w14:textId="77777777" w:rsidR="00F81FE3" w:rsidRPr="001E4932" w:rsidRDefault="00F81FE3" w:rsidP="00F81FE3">
      <w:pPr>
        <w:pStyle w:val="ListParagraph"/>
        <w:numPr>
          <w:ilvl w:val="0"/>
          <w:numId w:val="18"/>
        </w:numPr>
        <w:spacing w:line="288" w:lineRule="auto"/>
        <w:rPr>
          <w:rFonts w:ascii="Times New Roman" w:eastAsia="Arial" w:hAnsi="Times New Roman"/>
          <w:b/>
          <w:bCs/>
          <w:color w:val="D13438"/>
        </w:rPr>
      </w:pPr>
      <w:r w:rsidRPr="001E4932">
        <w:rPr>
          <w:rFonts w:ascii="Times New Roman" w:hAnsi="Times New Roman"/>
          <w:b/>
          <w:bCs/>
          <w:lang w:val="en-AU"/>
        </w:rPr>
        <w:t>GSMA OPG response:</w:t>
      </w:r>
      <w:r w:rsidRPr="001E4932">
        <w:rPr>
          <w:rFonts w:ascii="Times New Roman" w:eastAsia="Arial" w:hAnsi="Times New Roman"/>
          <w:b/>
          <w:bCs/>
          <w:color w:val="D13438"/>
        </w:rPr>
        <w:t xml:space="preserve"> </w:t>
      </w:r>
    </w:p>
    <w:p w14:paraId="034A7B30" w14:textId="2539CE61" w:rsidR="00F81FE3" w:rsidRPr="004361D9" w:rsidRDefault="434025DA" w:rsidP="4641F183">
      <w:pPr>
        <w:overflowPunct w:val="0"/>
        <w:autoSpaceDE w:val="0"/>
        <w:autoSpaceDN w:val="0"/>
        <w:adjustRightInd w:val="0"/>
        <w:spacing w:before="0" w:after="180"/>
        <w:textAlignment w:val="baseline"/>
        <w:rPr>
          <w:rFonts w:ascii="Times New Roman" w:eastAsia="Times New Roman" w:hAnsi="Times New Roman"/>
          <w:lang w:eastAsia="en-GB" w:bidi="ar-SA"/>
        </w:rPr>
      </w:pPr>
      <w:r w:rsidRPr="4641F183">
        <w:rPr>
          <w:rFonts w:ascii="Times New Roman" w:eastAsia="Times New Roman" w:hAnsi="Times New Roman"/>
          <w:lang w:eastAsia="en-GB" w:bidi="ar-SA"/>
        </w:rPr>
        <w:t xml:space="preserve">GSMA OPG would like to highlight that there are differences between </w:t>
      </w:r>
      <w:r w:rsidR="52AA9BAD" w:rsidRPr="4641F183">
        <w:rPr>
          <w:rFonts w:ascii="Times New Roman" w:eastAsia="Times New Roman" w:hAnsi="Times New Roman"/>
          <w:lang w:eastAsia="en-GB" w:bidi="ar-SA"/>
        </w:rPr>
        <w:t xml:space="preserve">the </w:t>
      </w:r>
      <w:r w:rsidRPr="4641F183">
        <w:rPr>
          <w:rFonts w:ascii="Times New Roman" w:eastAsia="Times New Roman" w:hAnsi="Times New Roman"/>
          <w:lang w:eastAsia="en-GB" w:bidi="ar-SA"/>
        </w:rPr>
        <w:t>scenario</w:t>
      </w:r>
      <w:r w:rsidR="774FEC7F" w:rsidRPr="4641F183">
        <w:rPr>
          <w:rFonts w:ascii="Times New Roman" w:eastAsia="Times New Roman" w:hAnsi="Times New Roman"/>
          <w:lang w:eastAsia="en-GB" w:bidi="ar-SA"/>
        </w:rPr>
        <w:t xml:space="preserve"> assumption</w:t>
      </w:r>
      <w:r w:rsidRPr="4641F183">
        <w:rPr>
          <w:rFonts w:ascii="Times New Roman" w:eastAsia="Times New Roman" w:hAnsi="Times New Roman"/>
          <w:lang w:eastAsia="en-GB" w:bidi="ar-SA"/>
        </w:rPr>
        <w:t xml:space="preserve"> </w:t>
      </w:r>
      <w:r w:rsidR="45A00A7D" w:rsidRPr="4641F183">
        <w:rPr>
          <w:rFonts w:ascii="Times New Roman" w:eastAsia="Times New Roman" w:hAnsi="Times New Roman"/>
          <w:lang w:eastAsia="en-GB" w:bidi="ar-SA"/>
        </w:rPr>
        <w:t>described by 3GPP for Solution #43</w:t>
      </w:r>
      <w:r w:rsidR="774FEC7F" w:rsidRPr="4641F183">
        <w:rPr>
          <w:rFonts w:ascii="Times New Roman" w:eastAsia="Times New Roman" w:hAnsi="Times New Roman"/>
          <w:lang w:eastAsia="en-GB" w:bidi="ar-SA"/>
        </w:rPr>
        <w:t xml:space="preserve"> (text highlighted above)</w:t>
      </w:r>
      <w:r w:rsidRPr="4641F183">
        <w:rPr>
          <w:rFonts w:ascii="Times New Roman" w:eastAsia="Times New Roman" w:hAnsi="Times New Roman"/>
          <w:lang w:eastAsia="en-GB" w:bidi="ar-SA"/>
        </w:rPr>
        <w:t xml:space="preserve"> and the Edge Node Sharing as </w:t>
      </w:r>
      <w:r w:rsidR="52AA9BAD" w:rsidRPr="4641F183">
        <w:rPr>
          <w:rFonts w:ascii="Times New Roman" w:eastAsia="Times New Roman" w:hAnsi="Times New Roman"/>
          <w:lang w:eastAsia="en-GB" w:bidi="ar-SA"/>
        </w:rPr>
        <w:t>described</w:t>
      </w:r>
      <w:r w:rsidRPr="4641F183">
        <w:rPr>
          <w:rFonts w:ascii="Times New Roman" w:eastAsia="Times New Roman" w:hAnsi="Times New Roman"/>
          <w:lang w:eastAsia="en-GB" w:bidi="ar-SA"/>
        </w:rPr>
        <w:t xml:space="preserve"> in the Operator Platform requirements. </w:t>
      </w:r>
      <w:r w:rsidR="45A00A7D" w:rsidRPr="4641F183">
        <w:rPr>
          <w:rFonts w:ascii="Times New Roman" w:eastAsia="Times New Roman" w:hAnsi="Times New Roman"/>
          <w:lang w:eastAsia="en-GB" w:bidi="ar-SA"/>
        </w:rPr>
        <w:t xml:space="preserve">In Edge Node Sharing scenarios, </w:t>
      </w:r>
      <w:r w:rsidRPr="4641F183">
        <w:rPr>
          <w:rFonts w:ascii="Times New Roman" w:eastAsia="Times New Roman" w:hAnsi="Times New Roman"/>
          <w:lang w:eastAsia="en-GB" w:bidi="ar-SA"/>
        </w:rPr>
        <w:t>the workload/EAS deployed on the shared edge node would not be available to subscribers other than those connected to the network to which the node is being shared</w:t>
      </w:r>
      <w:r w:rsidR="45A00A7D" w:rsidRPr="4641F183">
        <w:rPr>
          <w:rFonts w:ascii="Times New Roman" w:eastAsia="Times New Roman" w:hAnsi="Times New Roman"/>
          <w:lang w:eastAsia="en-GB" w:bidi="ar-SA"/>
        </w:rPr>
        <w:t>,</w:t>
      </w:r>
      <w:r w:rsidRPr="4641F183">
        <w:rPr>
          <w:rFonts w:ascii="Times New Roman" w:eastAsia="Times New Roman" w:hAnsi="Times New Roman"/>
          <w:lang w:eastAsia="en-GB" w:bidi="ar-SA"/>
        </w:rPr>
        <w:t xml:space="preserve"> as described in clause 3.3.5 of GSMA PRD OPG.02 and the earlier LS from GSMA OPG to 3GPP SA6. In the EDGEAPP procedures on the other hand</w:t>
      </w:r>
      <w:r w:rsidR="00455418">
        <w:rPr>
          <w:rFonts w:ascii="Times New Roman" w:eastAsia="Times New Roman" w:hAnsi="Times New Roman"/>
          <w:lang w:eastAsia="en-GB" w:bidi="ar-SA"/>
        </w:rPr>
        <w:t>,</w:t>
      </w:r>
      <w:r w:rsidRPr="4641F183">
        <w:rPr>
          <w:rFonts w:ascii="Times New Roman" w:eastAsia="Times New Roman" w:hAnsi="Times New Roman"/>
          <w:lang w:eastAsia="en-GB" w:bidi="ar-SA"/>
        </w:rPr>
        <w:t xml:space="preserve"> the EAS can be shared to both OP A and OP B. </w:t>
      </w:r>
    </w:p>
    <w:p w14:paraId="72DC2033" w14:textId="4EAD27DF" w:rsidR="0004155B" w:rsidRPr="001E4932" w:rsidRDefault="3622AEBF" w:rsidP="3D1C4952">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lang w:eastAsia="en-GB" w:bidi="ar-SA"/>
        </w:rPr>
        <w:t>Note:</w:t>
      </w:r>
      <w:r w:rsidR="202F6C05" w:rsidRPr="4641F183">
        <w:rPr>
          <w:rFonts w:ascii="Times New Roman" w:eastAsia="Times New Roman" w:hAnsi="Times New Roman"/>
          <w:lang w:eastAsia="en-GB" w:bidi="ar-SA"/>
        </w:rPr>
        <w:t xml:space="preserve"> </w:t>
      </w:r>
      <w:r w:rsidR="32BA1CD7" w:rsidRPr="4641F183">
        <w:rPr>
          <w:rFonts w:ascii="Times New Roman" w:eastAsia="Times New Roman" w:hAnsi="Times New Roman"/>
          <w:lang w:eastAsia="en-GB" w:bidi="ar-SA"/>
        </w:rPr>
        <w:t xml:space="preserve">for </w:t>
      </w:r>
      <w:r w:rsidR="202F6C05" w:rsidRPr="4641F183">
        <w:rPr>
          <w:rFonts w:ascii="Times New Roman" w:eastAsia="Times New Roman" w:hAnsi="Times New Roman"/>
          <w:lang w:eastAsia="en-GB" w:bidi="ar-SA"/>
        </w:rPr>
        <w:t>the deployment of OP</w:t>
      </w:r>
      <w:r w:rsidR="620D8166" w:rsidRPr="4641F183">
        <w:rPr>
          <w:rFonts w:ascii="Times New Roman" w:eastAsia="Times New Roman" w:hAnsi="Times New Roman"/>
          <w:lang w:eastAsia="en-GB" w:bidi="ar-SA"/>
        </w:rPr>
        <w:t xml:space="preserve"> B</w:t>
      </w:r>
      <w:r w:rsidR="3749335D" w:rsidRPr="4641F183">
        <w:rPr>
          <w:rFonts w:ascii="Times New Roman" w:eastAsia="Times New Roman" w:hAnsi="Times New Roman"/>
          <w:lang w:eastAsia="en-GB" w:bidi="ar-SA"/>
        </w:rPr>
        <w:t>’s</w:t>
      </w:r>
      <w:r w:rsidR="202F6C05" w:rsidRPr="4641F183">
        <w:rPr>
          <w:rFonts w:ascii="Times New Roman" w:eastAsia="Times New Roman" w:hAnsi="Times New Roman"/>
          <w:lang w:eastAsia="en-GB" w:bidi="ar-SA"/>
        </w:rPr>
        <w:t xml:space="preserve"> functionalities in Partner Operator</w:t>
      </w:r>
      <w:r w:rsidR="7B814280" w:rsidRPr="4641F183">
        <w:rPr>
          <w:rFonts w:ascii="Times New Roman" w:eastAsia="Times New Roman" w:hAnsi="Times New Roman"/>
          <w:lang w:eastAsia="en-GB" w:bidi="ar-SA"/>
        </w:rPr>
        <w:t xml:space="preserve"> A</w:t>
      </w:r>
      <w:r w:rsidR="202F6C05" w:rsidRPr="4641F183">
        <w:rPr>
          <w:rFonts w:ascii="Times New Roman" w:eastAsia="Times New Roman" w:hAnsi="Times New Roman"/>
          <w:lang w:eastAsia="en-GB" w:bidi="ar-SA"/>
        </w:rPr>
        <w:t xml:space="preserve">’s infrastructure (via leasing or IaaS) </w:t>
      </w:r>
      <w:r w:rsidR="4D9D671D" w:rsidRPr="4641F183">
        <w:rPr>
          <w:rFonts w:ascii="Times New Roman" w:eastAsia="Times New Roman" w:hAnsi="Times New Roman"/>
          <w:lang w:eastAsia="en-GB" w:bidi="ar-SA"/>
        </w:rPr>
        <w:t>please see the views provided for observation 2.</w:t>
      </w:r>
    </w:p>
    <w:p w14:paraId="298DD2AA" w14:textId="77777777" w:rsidR="0004155B" w:rsidRPr="001E4932" w:rsidRDefault="0004155B" w:rsidP="0004155B">
      <w:pPr>
        <w:overflowPunct w:val="0"/>
        <w:autoSpaceDE w:val="0"/>
        <w:autoSpaceDN w:val="0"/>
        <w:adjustRightInd w:val="0"/>
        <w:spacing w:after="180"/>
        <w:ind w:left="360" w:hanging="360"/>
        <w:jc w:val="left"/>
        <w:textAlignment w:val="baseline"/>
        <w:rPr>
          <w:rFonts w:ascii="Times New Roman" w:eastAsia="Times New Roman" w:hAnsi="Times New Roman"/>
          <w:sz w:val="20"/>
          <w:lang w:eastAsia="en-GB" w:bidi="ar-SA"/>
        </w:rPr>
      </w:pPr>
    </w:p>
    <w:tbl>
      <w:tblPr>
        <w:tblStyle w:val="TableGrid"/>
        <w:tblW w:w="0" w:type="auto"/>
        <w:tblLook w:val="04A0" w:firstRow="1" w:lastRow="0" w:firstColumn="1" w:lastColumn="0" w:noHBand="0" w:noVBand="1"/>
      </w:tblPr>
      <w:tblGrid>
        <w:gridCol w:w="9016"/>
      </w:tblGrid>
      <w:tr w:rsidR="0004155B" w:rsidRPr="001E4932" w14:paraId="6AF9C7AD" w14:textId="77777777" w:rsidTr="00B137EF">
        <w:tc>
          <w:tcPr>
            <w:tcW w:w="9016" w:type="dxa"/>
          </w:tcPr>
          <w:p w14:paraId="40D78B8A" w14:textId="77777777" w:rsidR="0004155B" w:rsidRPr="001E4932" w:rsidRDefault="0004155B" w:rsidP="00B137EF">
            <w:pPr>
              <w:pStyle w:val="Heading2"/>
              <w:numPr>
                <w:ilvl w:val="0"/>
                <w:numId w:val="0"/>
              </w:numPr>
              <w:ind w:left="624" w:hanging="624"/>
              <w:rPr>
                <w:rFonts w:ascii="Times New Roman" w:hAnsi="Times New Roman" w:cs="Times New Roman"/>
              </w:rPr>
            </w:pPr>
            <w:bookmarkStart w:id="9" w:name="_Toc122612927"/>
            <w:bookmarkStart w:id="10" w:name="_Hlk117864563"/>
            <w:r w:rsidRPr="001E4932">
              <w:rPr>
                <w:rFonts w:ascii="Times New Roman" w:hAnsi="Times New Roman" w:cs="Times New Roman"/>
              </w:rPr>
              <w:t>7.44</w:t>
            </w:r>
            <w:r w:rsidRPr="001E4932">
              <w:rPr>
                <w:rFonts w:ascii="Times New Roman" w:hAnsi="Times New Roman" w:cs="Times New Roman"/>
              </w:rPr>
              <w:tab/>
              <w:t>Solution #44: EAS discovery for Edge node sharing</w:t>
            </w:r>
            <w:bookmarkEnd w:id="9"/>
          </w:p>
          <w:p w14:paraId="2811076C" w14:textId="77777777" w:rsidR="0004155B" w:rsidRPr="001E4932" w:rsidRDefault="0004155B" w:rsidP="00B137EF">
            <w:pPr>
              <w:pStyle w:val="Heading4"/>
              <w:numPr>
                <w:ilvl w:val="0"/>
                <w:numId w:val="0"/>
              </w:numPr>
              <w:ind w:left="1077" w:hanging="1077"/>
              <w:rPr>
                <w:rFonts w:ascii="Times New Roman" w:hAnsi="Times New Roman" w:cs="Times New Roman"/>
              </w:rPr>
            </w:pPr>
            <w:bookmarkStart w:id="11" w:name="_Toc122612930"/>
            <w:bookmarkEnd w:id="10"/>
            <w:r w:rsidRPr="001E4932">
              <w:rPr>
                <w:rFonts w:ascii="Times New Roman" w:hAnsi="Times New Roman" w:cs="Times New Roman"/>
              </w:rPr>
              <w:t>7.44.2.1</w:t>
            </w:r>
            <w:r w:rsidRPr="001E4932">
              <w:rPr>
                <w:rFonts w:ascii="Times New Roman" w:hAnsi="Times New Roman" w:cs="Times New Roman"/>
              </w:rPr>
              <w:tab/>
              <w:t>General</w:t>
            </w:r>
            <w:bookmarkEnd w:id="11"/>
          </w:p>
          <w:p w14:paraId="30568F5B" w14:textId="77777777" w:rsidR="0004155B" w:rsidRPr="00455418" w:rsidRDefault="0004155B" w:rsidP="00B137EF">
            <w:pPr>
              <w:rPr>
                <w:rFonts w:ascii="Times New Roman" w:hAnsi="Times New Roman"/>
                <w:b/>
                <w:bCs/>
                <w:i/>
                <w:iCs/>
                <w:sz w:val="20"/>
                <w:u w:val="single"/>
              </w:rPr>
            </w:pPr>
            <w:r w:rsidRPr="001E4932">
              <w:rPr>
                <w:rFonts w:ascii="Times New Roman" w:hAnsi="Times New Roman"/>
                <w:sz w:val="20"/>
              </w:rPr>
              <w:t xml:space="preserve">This procedure works for a solution assumption, where EES of OP-B is available in the region however the required application is not available/registered with OP-B. In such case, the EES (OP-B) interacts with EES (OP-A) where the application is deployed and shared. The EES (OP-B) provides EASID and EAS Geographical Service) of the discovered EAS to EEC. </w:t>
            </w:r>
            <w:r w:rsidRPr="00455418">
              <w:rPr>
                <w:rFonts w:ascii="Times New Roman" w:hAnsi="Times New Roman"/>
                <w:b/>
                <w:bCs/>
                <w:i/>
                <w:iCs/>
                <w:sz w:val="20"/>
                <w:u w:val="single"/>
              </w:rPr>
              <w:t>The EAS can be shared to both OP A and OP B.</w:t>
            </w:r>
          </w:p>
          <w:p w14:paraId="03C656BA" w14:textId="77777777" w:rsidR="0004155B" w:rsidRPr="001E4932" w:rsidRDefault="0004155B" w:rsidP="00B137EF">
            <w:pPr>
              <w:pStyle w:val="EditorsNote"/>
            </w:pPr>
            <w:r w:rsidRPr="001E4932">
              <w:t>Editor's note:</w:t>
            </w:r>
            <w:r w:rsidRPr="001E4932">
              <w:tab/>
              <w:t>The scenario assumption in this solution needs to be verified with GSMA before considering this solution in conclusion.</w:t>
            </w:r>
          </w:p>
        </w:tc>
      </w:tr>
    </w:tbl>
    <w:p w14:paraId="0B6E3B33" w14:textId="77777777" w:rsidR="0004155B" w:rsidRPr="001E4932" w:rsidRDefault="0004155B" w:rsidP="0004155B">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p>
    <w:p w14:paraId="1EE1D70A" w14:textId="77777777" w:rsidR="0004155B" w:rsidRPr="001E4932" w:rsidRDefault="0004155B" w:rsidP="0004155B">
      <w:pPr>
        <w:pStyle w:val="ListParagraph"/>
        <w:numPr>
          <w:ilvl w:val="0"/>
          <w:numId w:val="18"/>
        </w:numPr>
        <w:spacing w:line="288" w:lineRule="auto"/>
        <w:rPr>
          <w:rFonts w:ascii="Times New Roman" w:eastAsia="Arial" w:hAnsi="Times New Roman"/>
          <w:b/>
          <w:bCs/>
          <w:color w:val="D13438"/>
        </w:rPr>
      </w:pPr>
      <w:r w:rsidRPr="001E4932">
        <w:rPr>
          <w:rFonts w:ascii="Times New Roman" w:hAnsi="Times New Roman"/>
          <w:b/>
          <w:bCs/>
          <w:lang w:val="en-AU"/>
        </w:rPr>
        <w:lastRenderedPageBreak/>
        <w:t>GSMA OPG response:</w:t>
      </w:r>
      <w:r w:rsidRPr="001E4932">
        <w:rPr>
          <w:rFonts w:ascii="Times New Roman" w:eastAsia="Arial" w:hAnsi="Times New Roman"/>
          <w:b/>
          <w:bCs/>
          <w:color w:val="D13438"/>
        </w:rPr>
        <w:t xml:space="preserve"> </w:t>
      </w:r>
    </w:p>
    <w:p w14:paraId="310F0DB6" w14:textId="22C78F14" w:rsidR="0004155B" w:rsidRPr="004361D9" w:rsidRDefault="0004155B" w:rsidP="3D1C4952">
      <w:pPr>
        <w:overflowPunct w:val="0"/>
        <w:autoSpaceDE w:val="0"/>
        <w:autoSpaceDN w:val="0"/>
        <w:adjustRightInd w:val="0"/>
        <w:spacing w:before="0" w:after="180"/>
        <w:jc w:val="left"/>
        <w:textAlignment w:val="baseline"/>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t xml:space="preserve">Similar to the Solution #43, 3GPP EDGEAPP scenario assumes that the EAS can be shared to both OP A and OP B, while </w:t>
      </w:r>
      <w:r w:rsidR="00D96CA1" w:rsidRPr="004361D9">
        <w:rPr>
          <w:rFonts w:ascii="Times New Roman" w:eastAsia="Times New Roman" w:hAnsi="Times New Roman"/>
          <w:szCs w:val="22"/>
          <w:lang w:eastAsia="en-GB" w:bidi="ar-SA"/>
        </w:rPr>
        <w:t>in Edge Node Sharing scenarios, the workload/EAS deployed on the shared edge node would not be available to subscribers other than those connected to the network to which the node is being shared, as described in clause 3.3.5 of GSMA PRD OPG.02</w:t>
      </w:r>
      <w:r w:rsidR="004361D9" w:rsidRPr="004361D9">
        <w:rPr>
          <w:rFonts w:ascii="Times New Roman" w:eastAsia="Times New Roman" w:hAnsi="Times New Roman"/>
          <w:szCs w:val="22"/>
          <w:lang w:eastAsia="en-GB" w:bidi="ar-SA"/>
        </w:rPr>
        <w:t>.</w:t>
      </w:r>
    </w:p>
    <w:p w14:paraId="6B9B0F53" w14:textId="77777777" w:rsidR="0004155B" w:rsidRPr="001E4932" w:rsidRDefault="0004155B" w:rsidP="0004155B">
      <w:pPr>
        <w:overflowPunct w:val="0"/>
        <w:autoSpaceDE w:val="0"/>
        <w:autoSpaceDN w:val="0"/>
        <w:adjustRightInd w:val="0"/>
        <w:spacing w:after="180"/>
        <w:ind w:left="360" w:hanging="360"/>
        <w:jc w:val="left"/>
        <w:textAlignment w:val="baseline"/>
        <w:rPr>
          <w:rFonts w:ascii="Times New Roman" w:eastAsia="Times New Roman" w:hAnsi="Times New Roman"/>
          <w:sz w:val="20"/>
          <w:lang w:eastAsia="en-GB" w:bidi="ar-SA"/>
        </w:rPr>
      </w:pPr>
    </w:p>
    <w:tbl>
      <w:tblPr>
        <w:tblStyle w:val="TableGrid"/>
        <w:tblW w:w="0" w:type="auto"/>
        <w:tblLook w:val="04A0" w:firstRow="1" w:lastRow="0" w:firstColumn="1" w:lastColumn="0" w:noHBand="0" w:noVBand="1"/>
      </w:tblPr>
      <w:tblGrid>
        <w:gridCol w:w="9016"/>
      </w:tblGrid>
      <w:tr w:rsidR="0004155B" w:rsidRPr="001E4932" w14:paraId="783AF005" w14:textId="77777777" w:rsidTr="4641F183">
        <w:tc>
          <w:tcPr>
            <w:tcW w:w="9016" w:type="dxa"/>
          </w:tcPr>
          <w:p w14:paraId="36A7DF89" w14:textId="77777777" w:rsidR="0004155B" w:rsidRPr="001E4932" w:rsidRDefault="0004155B" w:rsidP="00B137EF">
            <w:pPr>
              <w:pStyle w:val="Heading2"/>
              <w:numPr>
                <w:ilvl w:val="0"/>
                <w:numId w:val="0"/>
              </w:numPr>
              <w:ind w:left="624" w:hanging="624"/>
              <w:rPr>
                <w:rFonts w:ascii="Times New Roman" w:hAnsi="Times New Roman" w:cs="Times New Roman"/>
                <w:lang w:val="en-US"/>
              </w:rPr>
            </w:pPr>
            <w:bookmarkStart w:id="12" w:name="_Toc122612935"/>
            <w:r w:rsidRPr="001E4932">
              <w:rPr>
                <w:rFonts w:ascii="Times New Roman" w:eastAsia="SimSun" w:hAnsi="Times New Roman" w:cs="Times New Roman"/>
                <w:lang w:eastAsia="zh-CN"/>
              </w:rPr>
              <w:t>7.45</w:t>
            </w:r>
            <w:r w:rsidRPr="001E4932">
              <w:rPr>
                <w:rFonts w:ascii="Times New Roman" w:eastAsia="SimSun" w:hAnsi="Times New Roman" w:cs="Times New Roman"/>
                <w:lang w:eastAsia="zh-CN"/>
              </w:rPr>
              <w:tab/>
              <w:t>Solution</w:t>
            </w:r>
            <w:r w:rsidRPr="001E4932">
              <w:rPr>
                <w:rFonts w:ascii="Times New Roman" w:hAnsi="Times New Roman" w:cs="Times New Roman"/>
              </w:rPr>
              <w:t xml:space="preserve"> #45: EAS discovery </w:t>
            </w:r>
            <w:r w:rsidRPr="001E4932">
              <w:rPr>
                <w:rFonts w:ascii="Times New Roman" w:eastAsia="SimSun" w:hAnsi="Times New Roman" w:cs="Times New Roman"/>
              </w:rPr>
              <w:t>in Edge Node sharing scenario</w:t>
            </w:r>
            <w:bookmarkEnd w:id="12"/>
            <w:r w:rsidRPr="001E4932">
              <w:rPr>
                <w:rFonts w:ascii="Times New Roman" w:hAnsi="Times New Roman" w:cs="Times New Roman"/>
              </w:rPr>
              <w:t xml:space="preserve">   </w:t>
            </w:r>
          </w:p>
          <w:p w14:paraId="61375253" w14:textId="77777777" w:rsidR="0004155B" w:rsidRPr="001E4932" w:rsidRDefault="0004155B" w:rsidP="00B137EF">
            <w:pPr>
              <w:pStyle w:val="Heading4"/>
              <w:numPr>
                <w:ilvl w:val="0"/>
                <w:numId w:val="0"/>
              </w:numPr>
              <w:ind w:left="1077" w:hanging="1077"/>
              <w:rPr>
                <w:rFonts w:ascii="Times New Roman" w:hAnsi="Times New Roman" w:cs="Times New Roman"/>
                <w:lang w:val="en-IN"/>
              </w:rPr>
            </w:pPr>
            <w:bookmarkStart w:id="13" w:name="_Toc90491452"/>
            <w:bookmarkStart w:id="14" w:name="_Toc122612938"/>
            <w:r w:rsidRPr="001E4932">
              <w:rPr>
                <w:rFonts w:ascii="Times New Roman" w:hAnsi="Times New Roman" w:cs="Times New Roman"/>
                <w:lang w:val="en-IN"/>
              </w:rPr>
              <w:t>7.45.2.1</w:t>
            </w:r>
            <w:r w:rsidRPr="001E4932">
              <w:rPr>
                <w:rFonts w:ascii="Times New Roman" w:hAnsi="Times New Roman" w:cs="Times New Roman"/>
                <w:lang w:val="en-IN"/>
              </w:rPr>
              <w:tab/>
              <w:t>General</w:t>
            </w:r>
            <w:bookmarkEnd w:id="13"/>
            <w:bookmarkEnd w:id="14"/>
          </w:p>
          <w:p w14:paraId="225E25E7" w14:textId="77777777" w:rsidR="0004155B" w:rsidRPr="001E4932" w:rsidRDefault="0004155B" w:rsidP="00B137EF">
            <w:pPr>
              <w:rPr>
                <w:rFonts w:ascii="Times New Roman" w:hAnsi="Times New Roman"/>
                <w:noProof/>
                <w:sz w:val="20"/>
                <w:lang w:val="en-IN"/>
              </w:rPr>
            </w:pPr>
            <w:r w:rsidRPr="001E4932">
              <w:rPr>
                <w:rFonts w:ascii="Times New Roman" w:hAnsi="Times New Roman"/>
                <w:noProof/>
                <w:sz w:val="20"/>
              </w:rPr>
              <w:t>The following solution corresponds to the key issue#22 on</w:t>
            </w:r>
            <w:r w:rsidRPr="001E4932">
              <w:rPr>
                <w:rFonts w:ascii="Times New Roman" w:hAnsi="Times New Roman"/>
                <w:sz w:val="20"/>
              </w:rPr>
              <w:t xml:space="preserve"> EAS discovery in Edge Node sharing scenario in clause 4.22</w:t>
            </w:r>
            <w:r w:rsidRPr="001E4932">
              <w:rPr>
                <w:rFonts w:ascii="Times New Roman" w:hAnsi="Times New Roman"/>
                <w:noProof/>
                <w:sz w:val="20"/>
                <w:lang w:val="en-IN"/>
              </w:rPr>
              <w:t xml:space="preserve">. The scenario assumption is that the </w:t>
            </w:r>
            <w:r w:rsidRPr="00455418">
              <w:rPr>
                <w:rFonts w:ascii="Times New Roman" w:hAnsi="Times New Roman"/>
                <w:b/>
                <w:bCs/>
                <w:i/>
                <w:iCs/>
                <w:noProof/>
                <w:sz w:val="20"/>
                <w:u w:val="single"/>
                <w:lang w:val="en-IN"/>
              </w:rPr>
              <w:t>EES service (OP A) can be shared to the Operator B</w:t>
            </w:r>
            <w:r w:rsidRPr="001E4932">
              <w:rPr>
                <w:rFonts w:ascii="Times New Roman" w:hAnsi="Times New Roman"/>
                <w:noProof/>
                <w:sz w:val="20"/>
                <w:lang w:val="en-IN"/>
              </w:rPr>
              <w:t>. The Operator B can rent the edge resource from the Operator A for the EAS deployment and also rent the EES service from the Partner A.</w:t>
            </w:r>
          </w:p>
          <w:bookmarkStart w:id="15" w:name="_MON_1730921087"/>
          <w:bookmarkEnd w:id="15"/>
          <w:p w14:paraId="1AB3A12D" w14:textId="6E52B08B" w:rsidR="0004155B" w:rsidRPr="001E4932" w:rsidRDefault="00455418" w:rsidP="00B137EF">
            <w:pPr>
              <w:pStyle w:val="EditorsNote"/>
            </w:pPr>
            <w:r>
              <w:rPr>
                <w:rFonts w:eastAsia="SimSun"/>
                <w:noProof/>
                <w:lang w:val="en-IN" w:eastAsia="zh-CN"/>
              </w:rPr>
              <w:object w:dxaOrig="8276" w:dyaOrig="4231" w14:anchorId="6DE98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8pt;height:211.35pt" o:ole="">
                  <v:imagedata r:id="rId12" o:title=""/>
                </v:shape>
                <o:OLEObject Type="Embed" ProgID="Word.Document.12" ShapeID="_x0000_i1025" DrawAspect="Content" ObjectID="_1751778951" r:id="rId13">
                  <o:FieldCodes>\s</o:FieldCodes>
                </o:OLEObject>
              </w:object>
            </w:r>
            <w:r w:rsidR="0004155B" w:rsidRPr="001E4932">
              <w:t>Editor's note:</w:t>
            </w:r>
            <w:r w:rsidR="0004155B" w:rsidRPr="001E4932">
              <w:tab/>
              <w:t xml:space="preserve">The scenario assumption in this solution needs to be verified with GSMA before considering this solution in conclusion. </w:t>
            </w:r>
          </w:p>
        </w:tc>
      </w:tr>
    </w:tbl>
    <w:p w14:paraId="547D96CB" w14:textId="0581E86E" w:rsidR="4641F183" w:rsidRDefault="4641F183" w:rsidP="4641F183">
      <w:pPr>
        <w:jc w:val="left"/>
      </w:pPr>
    </w:p>
    <w:p w14:paraId="713F75F1" w14:textId="77777777" w:rsidR="0004155B" w:rsidRPr="001E4932" w:rsidRDefault="44F5B3B6" w:rsidP="0004155B">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r w:rsidRPr="4641F183">
        <w:rPr>
          <w:rFonts w:ascii="Times New Roman" w:eastAsia="Arial" w:hAnsi="Times New Roman"/>
          <w:b/>
          <w:bCs/>
          <w:color w:val="D13438"/>
        </w:rPr>
        <w:t xml:space="preserve"> </w:t>
      </w:r>
    </w:p>
    <w:p w14:paraId="09BCEB47" w14:textId="297B2BD3" w:rsidR="709A0272" w:rsidRDefault="709A0272" w:rsidP="4641F183">
      <w:pPr>
        <w:spacing w:before="0" w:after="180"/>
        <w:jc w:val="left"/>
        <w:rPr>
          <w:rFonts w:ascii="Times New Roman" w:eastAsia="Times New Roman" w:hAnsi="Times New Roman"/>
          <w:lang w:eastAsia="en-GB" w:bidi="ar-SA"/>
        </w:rPr>
      </w:pPr>
      <w:r w:rsidRPr="4641F183">
        <w:rPr>
          <w:rFonts w:ascii="Times New Roman" w:eastAsia="Times New Roman" w:hAnsi="Times New Roman"/>
          <w:lang w:eastAsia="en-GB" w:bidi="ar-SA"/>
        </w:rPr>
        <w:t>GSMA OPG would like to highlight that there are differences between the scenario assumption described by 3GPP in S</w:t>
      </w:r>
      <w:r w:rsidR="0E915A3D" w:rsidRPr="4641F183">
        <w:rPr>
          <w:rFonts w:ascii="Times New Roman" w:eastAsia="Times New Roman" w:hAnsi="Times New Roman"/>
          <w:lang w:eastAsia="en-GB" w:bidi="ar-SA"/>
        </w:rPr>
        <w:t>o</w:t>
      </w:r>
      <w:r w:rsidRPr="4641F183">
        <w:rPr>
          <w:rFonts w:ascii="Times New Roman" w:eastAsia="Times New Roman" w:hAnsi="Times New Roman"/>
          <w:lang w:eastAsia="en-GB" w:bidi="ar-SA"/>
        </w:rPr>
        <w:t xml:space="preserve">lution #45 (text </w:t>
      </w:r>
      <w:r w:rsidR="6AB13D62" w:rsidRPr="4641F183">
        <w:rPr>
          <w:rFonts w:ascii="Times New Roman" w:eastAsia="Times New Roman" w:hAnsi="Times New Roman"/>
          <w:lang w:eastAsia="en-GB" w:bidi="ar-SA"/>
        </w:rPr>
        <w:t>highlighted</w:t>
      </w:r>
      <w:r w:rsidRPr="4641F183">
        <w:rPr>
          <w:rFonts w:ascii="Times New Roman" w:eastAsia="Times New Roman" w:hAnsi="Times New Roman"/>
          <w:lang w:eastAsia="en-GB" w:bidi="ar-SA"/>
        </w:rPr>
        <w:t xml:space="preserve"> above) and Edge Node Sharing as described in the Operator Platform requirements. </w:t>
      </w:r>
    </w:p>
    <w:p w14:paraId="7C37D247" w14:textId="0BE7151D" w:rsidR="00F81FE3" w:rsidRDefault="00245416" w:rsidP="6333436E">
      <w:pPr>
        <w:overflowPunct w:val="0"/>
        <w:autoSpaceDE w:val="0"/>
        <w:autoSpaceDN w:val="0"/>
        <w:adjustRightInd w:val="0"/>
        <w:spacing w:before="0" w:after="180"/>
        <w:jc w:val="left"/>
        <w:textAlignment w:val="baseline"/>
        <w:rPr>
          <w:rFonts w:ascii="Times New Roman" w:eastAsia="Times New Roman" w:hAnsi="Times New Roman"/>
          <w:lang w:eastAsia="en-GB" w:bidi="ar-SA"/>
        </w:rPr>
      </w:pPr>
      <w:r w:rsidRPr="6333436E">
        <w:rPr>
          <w:rFonts w:ascii="Times New Roman" w:eastAsia="Times New Roman" w:hAnsi="Times New Roman"/>
          <w:lang w:eastAsia="en-GB" w:bidi="ar-SA"/>
        </w:rPr>
        <w:t>GSMA OPG would like to provide the follo</w:t>
      </w:r>
      <w:r w:rsidR="5BAA082C" w:rsidRPr="6333436E">
        <w:rPr>
          <w:rFonts w:ascii="Times New Roman" w:eastAsia="Times New Roman" w:hAnsi="Times New Roman"/>
          <w:lang w:eastAsia="en-GB" w:bidi="ar-SA"/>
        </w:rPr>
        <w:t>w</w:t>
      </w:r>
      <w:r w:rsidRPr="6333436E">
        <w:rPr>
          <w:rFonts w:ascii="Times New Roman" w:eastAsia="Times New Roman" w:hAnsi="Times New Roman"/>
          <w:lang w:eastAsia="en-GB" w:bidi="ar-SA"/>
        </w:rPr>
        <w:t>ing feedback to requests from 3GPP SA6 listed in the LS.</w:t>
      </w:r>
    </w:p>
    <w:p w14:paraId="3B21AE83" w14:textId="77777777" w:rsidR="00AB0345" w:rsidRPr="004361D9" w:rsidRDefault="00AB0345" w:rsidP="6333436E">
      <w:pPr>
        <w:overflowPunct w:val="0"/>
        <w:autoSpaceDE w:val="0"/>
        <w:autoSpaceDN w:val="0"/>
        <w:adjustRightInd w:val="0"/>
        <w:spacing w:before="0" w:after="180"/>
        <w:jc w:val="left"/>
        <w:textAlignment w:val="baseline"/>
        <w:rPr>
          <w:rFonts w:ascii="Times New Roman" w:eastAsia="Times New Roman" w:hAnsi="Times New Roman"/>
          <w:lang w:eastAsia="en-GB" w:bidi="ar-SA"/>
        </w:rPr>
      </w:pPr>
    </w:p>
    <w:p w14:paraId="700256BB" w14:textId="7E2DE3D7" w:rsidR="0092535C" w:rsidRPr="001E4932" w:rsidRDefault="766B84CE" w:rsidP="0092535C">
      <w:pPr>
        <w:pStyle w:val="ListParagraph"/>
        <w:numPr>
          <w:ilvl w:val="0"/>
          <w:numId w:val="18"/>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Regarding SA6 question on UC registration</w:t>
      </w:r>
    </w:p>
    <w:tbl>
      <w:tblPr>
        <w:tblStyle w:val="TableGrid"/>
        <w:tblW w:w="0" w:type="auto"/>
        <w:tblLook w:val="04A0" w:firstRow="1" w:lastRow="0" w:firstColumn="1" w:lastColumn="0" w:noHBand="0" w:noVBand="1"/>
      </w:tblPr>
      <w:tblGrid>
        <w:gridCol w:w="9016"/>
      </w:tblGrid>
      <w:tr w:rsidR="001C6E0C" w:rsidRPr="001E4932" w14:paraId="2FC2DF7F" w14:textId="77777777" w:rsidTr="00971C06">
        <w:tc>
          <w:tcPr>
            <w:tcW w:w="9016" w:type="dxa"/>
          </w:tcPr>
          <w:p w14:paraId="1560705A" w14:textId="2B215CC1" w:rsidR="001C6E0C" w:rsidRPr="001E4932" w:rsidRDefault="001C6E0C" w:rsidP="00971C06">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Further, regarding the Edge Node Sharing procedure defined in GSMA OPAG (also referring to Figure 3 included in the LS reply from GSMA OPG), SA6 requests GSMA OPG to clarify whether it is mandatory for UC in UE-A to register with OP-A in order to access OP services (e.g. get authorized for Edge Discovery)?</w:t>
            </w:r>
          </w:p>
        </w:tc>
      </w:tr>
    </w:tbl>
    <w:p w14:paraId="6204EAD2" w14:textId="77777777" w:rsidR="001C6E0C" w:rsidRPr="001E4932" w:rsidRDefault="310D448D" w:rsidP="001C6E0C">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r w:rsidRPr="4641F183">
        <w:rPr>
          <w:rFonts w:ascii="Times New Roman" w:eastAsia="Arial" w:hAnsi="Times New Roman"/>
          <w:b/>
          <w:bCs/>
          <w:color w:val="D13438"/>
        </w:rPr>
        <w:t xml:space="preserve"> </w:t>
      </w:r>
    </w:p>
    <w:p w14:paraId="6C403211" w14:textId="5E1B6092" w:rsidR="00E63B8B" w:rsidRPr="004361D9" w:rsidRDefault="00E63B8B" w:rsidP="2739995C">
      <w:pPr>
        <w:autoSpaceDE w:val="0"/>
        <w:autoSpaceDN w:val="0"/>
        <w:adjustRightInd w:val="0"/>
        <w:spacing w:before="0"/>
        <w:jc w:val="left"/>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lastRenderedPageBreak/>
        <w:t>Yes, it is mandatory for a UC in UE to perform UC Registration procedure and receive the authentication validation as successfully authorized to request and access any OP services.</w:t>
      </w:r>
    </w:p>
    <w:p w14:paraId="5A47D995" w14:textId="77777777" w:rsidR="00B20400" w:rsidRPr="004361D9" w:rsidRDefault="00B20400" w:rsidP="3D1C4952">
      <w:pPr>
        <w:overflowPunct w:val="0"/>
        <w:autoSpaceDE w:val="0"/>
        <w:autoSpaceDN w:val="0"/>
        <w:adjustRightInd w:val="0"/>
        <w:spacing w:before="0" w:after="180"/>
        <w:jc w:val="left"/>
        <w:textAlignment w:val="baseline"/>
        <w:rPr>
          <w:rFonts w:ascii="Times New Roman" w:eastAsia="Times New Roman" w:hAnsi="Times New Roman"/>
          <w:szCs w:val="22"/>
          <w:lang w:eastAsia="en-GB" w:bidi="ar-SA"/>
        </w:rPr>
      </w:pPr>
    </w:p>
    <w:p w14:paraId="75CDB2DA" w14:textId="01D4C089" w:rsidR="00E63B8B" w:rsidRDefault="00B20400" w:rsidP="3D1C4952">
      <w:pPr>
        <w:overflowPunct w:val="0"/>
        <w:autoSpaceDE w:val="0"/>
        <w:autoSpaceDN w:val="0"/>
        <w:adjustRightInd w:val="0"/>
        <w:spacing w:before="0" w:after="180"/>
        <w:jc w:val="left"/>
        <w:textAlignment w:val="baseline"/>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t>I</w:t>
      </w:r>
      <w:r w:rsidR="62FB7D49" w:rsidRPr="004361D9">
        <w:rPr>
          <w:rFonts w:ascii="Times New Roman" w:eastAsia="Times New Roman" w:hAnsi="Times New Roman"/>
          <w:szCs w:val="22"/>
          <w:lang w:eastAsia="en-GB" w:bidi="ar-SA"/>
        </w:rPr>
        <w:t xml:space="preserve">n OPG.02, the requirements for UC registration over UNI are </w:t>
      </w:r>
      <w:r w:rsidR="2CEDE1F4" w:rsidRPr="004361D9">
        <w:rPr>
          <w:rFonts w:ascii="Times New Roman" w:eastAsia="Times New Roman" w:hAnsi="Times New Roman"/>
          <w:szCs w:val="22"/>
          <w:lang w:eastAsia="en-GB" w:bidi="ar-SA"/>
        </w:rPr>
        <w:t xml:space="preserve">described </w:t>
      </w:r>
      <w:r w:rsidR="62FB7D49" w:rsidRPr="004361D9">
        <w:rPr>
          <w:rFonts w:ascii="Times New Roman" w:eastAsia="Times New Roman" w:hAnsi="Times New Roman"/>
          <w:szCs w:val="22"/>
          <w:lang w:eastAsia="en-GB" w:bidi="ar-SA"/>
        </w:rPr>
        <w:t>in clause 3.5.3.1</w:t>
      </w:r>
      <w:r w:rsidR="4B1E9E92" w:rsidRPr="004361D9">
        <w:rPr>
          <w:rFonts w:ascii="Times New Roman" w:eastAsia="Times New Roman" w:hAnsi="Times New Roman"/>
          <w:szCs w:val="22"/>
          <w:lang w:eastAsia="en-GB" w:bidi="ar-SA"/>
        </w:rPr>
        <w:t>, clause 5.1.7.3</w:t>
      </w:r>
      <w:r w:rsidR="6253FD04" w:rsidRPr="004361D9">
        <w:rPr>
          <w:rFonts w:ascii="Times New Roman" w:eastAsia="Times New Roman" w:hAnsi="Times New Roman"/>
          <w:szCs w:val="22"/>
          <w:lang w:eastAsia="en-GB" w:bidi="ar-SA"/>
        </w:rPr>
        <w:t>,</w:t>
      </w:r>
      <w:r w:rsidR="00330864">
        <w:rPr>
          <w:rFonts w:ascii="Times New Roman" w:eastAsia="Times New Roman" w:hAnsi="Times New Roman"/>
          <w:szCs w:val="22"/>
          <w:lang w:eastAsia="en-GB" w:bidi="ar-SA"/>
        </w:rPr>
        <w:t xml:space="preserve"> </w:t>
      </w:r>
      <w:r w:rsidR="62FB7D49" w:rsidRPr="004361D9">
        <w:rPr>
          <w:rFonts w:ascii="Times New Roman" w:eastAsia="Times New Roman" w:hAnsi="Times New Roman"/>
          <w:szCs w:val="22"/>
          <w:lang w:eastAsia="en-GB" w:bidi="ar-SA"/>
        </w:rPr>
        <w:t xml:space="preserve">and the service flow </w:t>
      </w:r>
      <w:r w:rsidR="2F8C218E" w:rsidRPr="004361D9">
        <w:rPr>
          <w:rFonts w:ascii="Times New Roman" w:eastAsia="Times New Roman" w:hAnsi="Times New Roman"/>
          <w:szCs w:val="22"/>
          <w:lang w:eastAsia="en-GB" w:bidi="ar-SA"/>
        </w:rPr>
        <w:t>is described</w:t>
      </w:r>
      <w:r w:rsidR="62FB7D49" w:rsidRPr="004361D9">
        <w:rPr>
          <w:rFonts w:ascii="Times New Roman" w:eastAsia="Times New Roman" w:hAnsi="Times New Roman"/>
          <w:szCs w:val="22"/>
          <w:lang w:eastAsia="en-GB" w:bidi="ar-SA"/>
        </w:rPr>
        <w:t xml:space="preserve"> in clause 4.1</w:t>
      </w:r>
      <w:r w:rsidR="63687254" w:rsidRPr="004361D9">
        <w:rPr>
          <w:rFonts w:ascii="Times New Roman" w:eastAsia="Times New Roman" w:hAnsi="Times New Roman"/>
          <w:szCs w:val="22"/>
          <w:lang w:eastAsia="en-GB" w:bidi="ar-SA"/>
        </w:rPr>
        <w:t xml:space="preserve"> for further reference. </w:t>
      </w:r>
    </w:p>
    <w:p w14:paraId="59EAF553" w14:textId="77777777" w:rsidR="00330864" w:rsidRPr="004361D9" w:rsidRDefault="00330864" w:rsidP="3D1C4952">
      <w:pPr>
        <w:overflowPunct w:val="0"/>
        <w:autoSpaceDE w:val="0"/>
        <w:autoSpaceDN w:val="0"/>
        <w:adjustRightInd w:val="0"/>
        <w:spacing w:before="0" w:after="180"/>
        <w:jc w:val="left"/>
        <w:textAlignment w:val="baseline"/>
        <w:rPr>
          <w:rFonts w:ascii="Times New Roman" w:eastAsia="Times New Roman" w:hAnsi="Times New Roman"/>
          <w:szCs w:val="22"/>
          <w:lang w:eastAsia="en-GB" w:bidi="ar-SA"/>
        </w:rPr>
      </w:pPr>
    </w:p>
    <w:p w14:paraId="08814EC2" w14:textId="37A83FC8" w:rsidR="001C6E0C" w:rsidRPr="001E4932" w:rsidRDefault="310D448D" w:rsidP="6333436E">
      <w:pPr>
        <w:pStyle w:val="ListParagraph"/>
        <w:numPr>
          <w:ilvl w:val="0"/>
          <w:numId w:val="18"/>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 xml:space="preserve">Regarding </w:t>
      </w:r>
      <w:r w:rsidR="1A54BB1D" w:rsidRPr="4641F183">
        <w:rPr>
          <w:rFonts w:ascii="Times New Roman" w:eastAsia="Times New Roman" w:hAnsi="Times New Roman"/>
          <w:sz w:val="20"/>
          <w:lang w:eastAsia="en-GB" w:bidi="ar-SA"/>
        </w:rPr>
        <w:t xml:space="preserve">scenario#1 addressed by </w:t>
      </w:r>
      <w:r w:rsidRPr="4641F183">
        <w:rPr>
          <w:rFonts w:ascii="Times New Roman" w:eastAsia="Times New Roman" w:hAnsi="Times New Roman"/>
          <w:sz w:val="20"/>
          <w:lang w:eastAsia="en-GB" w:bidi="ar-SA"/>
        </w:rPr>
        <w:t xml:space="preserve">Solution #43, </w:t>
      </w:r>
      <w:r w:rsidR="27B342ED" w:rsidRPr="4641F183">
        <w:rPr>
          <w:rFonts w:ascii="Times New Roman" w:eastAsia="Times New Roman" w:hAnsi="Times New Roman"/>
          <w:sz w:val="20"/>
          <w:lang w:eastAsia="en-GB" w:bidi="ar-SA"/>
        </w:rPr>
        <w:t>#</w:t>
      </w:r>
      <w:r w:rsidRPr="4641F183">
        <w:rPr>
          <w:rFonts w:ascii="Times New Roman" w:eastAsia="Times New Roman" w:hAnsi="Times New Roman"/>
          <w:sz w:val="20"/>
          <w:lang w:eastAsia="en-GB" w:bidi="ar-SA"/>
        </w:rPr>
        <w:t>44</w:t>
      </w:r>
    </w:p>
    <w:tbl>
      <w:tblPr>
        <w:tblStyle w:val="TableGrid"/>
        <w:tblW w:w="0" w:type="auto"/>
        <w:tblLook w:val="04A0" w:firstRow="1" w:lastRow="0" w:firstColumn="1" w:lastColumn="0" w:noHBand="0" w:noVBand="1"/>
      </w:tblPr>
      <w:tblGrid>
        <w:gridCol w:w="9016"/>
      </w:tblGrid>
      <w:tr w:rsidR="001C6E0C" w:rsidRPr="001E4932" w14:paraId="75D371F8" w14:textId="77777777" w:rsidTr="3D1C4952">
        <w:tc>
          <w:tcPr>
            <w:tcW w:w="9016" w:type="dxa"/>
          </w:tcPr>
          <w:p w14:paraId="6D9E2B33" w14:textId="77777777" w:rsidR="001C6E0C" w:rsidRPr="001E4932" w:rsidRDefault="1FB0AEC6" w:rsidP="3D1C4952">
            <w:pPr>
              <w:numPr>
                <w:ilvl w:val="0"/>
                <w:numId w:val="14"/>
              </w:numPr>
              <w:overflowPunct w:val="0"/>
              <w:autoSpaceDE w:val="0"/>
              <w:autoSpaceDN w:val="0"/>
              <w:adjustRightInd w:val="0"/>
              <w:spacing w:before="0" w:after="180"/>
              <w:ind w:left="360"/>
              <w:jc w:val="left"/>
              <w:textAlignment w:val="baseline"/>
              <w:rPr>
                <w:rFonts w:ascii="Times New Roman" w:eastAsia="Times New Roman" w:hAnsi="Times New Roman"/>
                <w:i/>
                <w:iCs/>
                <w:sz w:val="20"/>
                <w:lang w:eastAsia="en-GB" w:bidi="ar-SA"/>
              </w:rPr>
            </w:pPr>
            <w:r w:rsidRPr="001E4932">
              <w:rPr>
                <w:rFonts w:ascii="Times New Roman" w:eastAsia="Times New Roman" w:hAnsi="Times New Roman"/>
                <w:i/>
                <w:iCs/>
                <w:sz w:val="20"/>
                <w:lang w:eastAsia="en-GB" w:bidi="ar-SA"/>
              </w:rPr>
              <w:t>A scenario where EESs from Lead OP are available in the region where the required EAS is deployed in a shared Edge Node. This scenario is similar to the Edge Node Sharing case considered by GSMA OPG.</w:t>
            </w:r>
          </w:p>
          <w:p w14:paraId="3E5C4BC4" w14:textId="6DC44676" w:rsidR="001C6E0C" w:rsidRPr="001E4932" w:rsidRDefault="1FB0AEC6" w:rsidP="3D1C4952">
            <w:pPr>
              <w:numPr>
                <w:ilvl w:val="0"/>
                <w:numId w:val="15"/>
              </w:numPr>
              <w:overflowPunct w:val="0"/>
              <w:autoSpaceDE w:val="0"/>
              <w:autoSpaceDN w:val="0"/>
              <w:adjustRightInd w:val="0"/>
              <w:spacing w:before="0" w:after="180"/>
              <w:ind w:left="567"/>
              <w:jc w:val="left"/>
              <w:textAlignment w:val="baseline"/>
              <w:rPr>
                <w:rFonts w:ascii="Times New Roman" w:eastAsia="Times New Roman" w:hAnsi="Times New Roman"/>
                <w:i/>
                <w:iCs/>
                <w:sz w:val="20"/>
                <w:lang w:eastAsia="en-GB" w:bidi="ar-SA"/>
              </w:rPr>
            </w:pPr>
            <w:r w:rsidRPr="001E4932">
              <w:rPr>
                <w:rFonts w:ascii="Times New Roman" w:eastAsia="Times New Roman" w:hAnsi="Times New Roman"/>
                <w:i/>
                <w:iCs/>
                <w:sz w:val="20"/>
                <w:lang w:eastAsia="en-GB" w:bidi="ar-SA"/>
              </w:rPr>
              <w:t>Solution #43 and #44 address this scenario.</w:t>
            </w:r>
          </w:p>
        </w:tc>
      </w:tr>
    </w:tbl>
    <w:p w14:paraId="1FB35FD6" w14:textId="77777777" w:rsidR="001C6E0C" w:rsidRPr="001E4932" w:rsidRDefault="310D448D" w:rsidP="001C6E0C">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p>
    <w:p w14:paraId="573EEA9D" w14:textId="4CA39C18" w:rsidR="005412CC" w:rsidRPr="00DA4BAB" w:rsidRDefault="2EF9ADB3" w:rsidP="4641F183">
      <w:pPr>
        <w:spacing w:line="288" w:lineRule="auto"/>
        <w:rPr>
          <w:rFonts w:ascii="Times New Roman" w:eastAsia="Times New Roman" w:hAnsi="Times New Roman"/>
          <w:lang w:eastAsia="en-GB" w:bidi="ar-SA"/>
        </w:rPr>
      </w:pPr>
      <w:r w:rsidRPr="4641F183">
        <w:rPr>
          <w:rFonts w:ascii="Times New Roman" w:eastAsia="Times New Roman" w:hAnsi="Times New Roman"/>
          <w:lang w:eastAsia="en-GB" w:bidi="ar-SA"/>
        </w:rPr>
        <w:t>GSMA OPG agrees that solution #43 and #44 are related to scenario 1 as described above</w:t>
      </w:r>
      <w:r w:rsidR="67956DE1" w:rsidRPr="4641F183">
        <w:rPr>
          <w:rFonts w:ascii="Times New Roman" w:eastAsia="Times New Roman" w:hAnsi="Times New Roman"/>
          <w:lang w:eastAsia="en-GB" w:bidi="ar-SA"/>
        </w:rPr>
        <w:t xml:space="preserve">, however, there are </w:t>
      </w:r>
      <w:r w:rsidR="7F76AE61" w:rsidRPr="4641F183">
        <w:rPr>
          <w:rFonts w:ascii="Times New Roman" w:eastAsia="Times New Roman" w:hAnsi="Times New Roman"/>
          <w:lang w:eastAsia="en-GB" w:bidi="ar-SA"/>
        </w:rPr>
        <w:t xml:space="preserve">differences </w:t>
      </w:r>
      <w:r w:rsidR="59E5FAD5" w:rsidRPr="4641F183">
        <w:rPr>
          <w:rFonts w:ascii="Times New Roman" w:eastAsia="Times New Roman" w:hAnsi="Times New Roman"/>
          <w:lang w:eastAsia="en-GB" w:bidi="ar-SA"/>
        </w:rPr>
        <w:t>between the scenario assumption by 3GPP and the Edge Node Sharing as described in the Operator Platform requirements (</w:t>
      </w:r>
      <w:r w:rsidR="1A0C7C69" w:rsidRPr="4641F183">
        <w:rPr>
          <w:rFonts w:ascii="Times New Roman" w:eastAsia="Times New Roman" w:hAnsi="Times New Roman"/>
          <w:lang w:eastAsia="en-GB" w:bidi="ar-SA"/>
        </w:rPr>
        <w:t>see response to solution 43, 44 above</w:t>
      </w:r>
      <w:r w:rsidR="59E5FAD5" w:rsidRPr="4641F183">
        <w:rPr>
          <w:rFonts w:ascii="Times New Roman" w:eastAsia="Times New Roman" w:hAnsi="Times New Roman"/>
          <w:lang w:eastAsia="en-GB" w:bidi="ar-SA"/>
        </w:rPr>
        <w:t>)</w:t>
      </w:r>
      <w:r w:rsidRPr="4641F183">
        <w:rPr>
          <w:rFonts w:ascii="Times New Roman" w:eastAsia="Times New Roman" w:hAnsi="Times New Roman"/>
          <w:lang w:eastAsia="en-GB" w:bidi="ar-SA"/>
        </w:rPr>
        <w:t>.</w:t>
      </w:r>
    </w:p>
    <w:p w14:paraId="7B154B24" w14:textId="5832D8B9" w:rsidR="004361D9" w:rsidRDefault="004361D9" w:rsidP="00455418">
      <w:pPr>
        <w:pStyle w:val="ListParagraph"/>
        <w:overflowPunct w:val="0"/>
        <w:autoSpaceDE w:val="0"/>
        <w:autoSpaceDN w:val="0"/>
        <w:adjustRightInd w:val="0"/>
        <w:spacing w:after="180"/>
        <w:textAlignment w:val="baseline"/>
        <w:rPr>
          <w:rFonts w:ascii="Times New Roman" w:eastAsia="Times New Roman" w:hAnsi="Times New Roman"/>
          <w:lang w:eastAsia="en-GB" w:bidi="ar-SA"/>
        </w:rPr>
      </w:pPr>
    </w:p>
    <w:p w14:paraId="0ACAA9A5" w14:textId="77777777" w:rsidR="004361D9" w:rsidRDefault="004361D9" w:rsidP="004361D9">
      <w:pPr>
        <w:pStyle w:val="ListParagraph"/>
        <w:numPr>
          <w:ilvl w:val="0"/>
          <w:numId w:val="0"/>
        </w:numPr>
        <w:overflowPunct w:val="0"/>
        <w:autoSpaceDE w:val="0"/>
        <w:autoSpaceDN w:val="0"/>
        <w:adjustRightInd w:val="0"/>
        <w:spacing w:after="180"/>
        <w:ind w:left="720"/>
        <w:jc w:val="left"/>
        <w:textAlignment w:val="baseline"/>
        <w:rPr>
          <w:rFonts w:ascii="Times New Roman" w:eastAsia="Times New Roman" w:hAnsi="Times New Roman"/>
          <w:sz w:val="20"/>
          <w:lang w:eastAsia="en-GB" w:bidi="ar-SA"/>
        </w:rPr>
      </w:pPr>
    </w:p>
    <w:p w14:paraId="2622FF08" w14:textId="49D19FCC" w:rsidR="001C6E0C" w:rsidRPr="001E4932" w:rsidRDefault="310D448D" w:rsidP="00455418">
      <w:pPr>
        <w:pStyle w:val="ListParagraph"/>
        <w:numPr>
          <w:ilvl w:val="0"/>
          <w:numId w:val="18"/>
        </w:numPr>
        <w:overflowPunct w:val="0"/>
        <w:autoSpaceDE w:val="0"/>
        <w:autoSpaceDN w:val="0"/>
        <w:adjustRightInd w:val="0"/>
        <w:spacing w:after="180" w:line="288" w:lineRule="auto"/>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Regarding Solution #45 (for scenario. 2)</w:t>
      </w:r>
    </w:p>
    <w:tbl>
      <w:tblPr>
        <w:tblStyle w:val="TableGrid"/>
        <w:tblW w:w="0" w:type="auto"/>
        <w:tblLook w:val="04A0" w:firstRow="1" w:lastRow="0" w:firstColumn="1" w:lastColumn="0" w:noHBand="0" w:noVBand="1"/>
      </w:tblPr>
      <w:tblGrid>
        <w:gridCol w:w="9016"/>
      </w:tblGrid>
      <w:tr w:rsidR="001C6E0C" w:rsidRPr="001E4932" w14:paraId="525F7EE6" w14:textId="77777777" w:rsidTr="00971C06">
        <w:tc>
          <w:tcPr>
            <w:tcW w:w="9016" w:type="dxa"/>
          </w:tcPr>
          <w:p w14:paraId="088FBFAD" w14:textId="77777777" w:rsidR="001C6E0C" w:rsidRPr="001E4932" w:rsidRDefault="001C6E0C" w:rsidP="001C6E0C">
            <w:pPr>
              <w:numPr>
                <w:ilvl w:val="0"/>
                <w:numId w:val="14"/>
              </w:numPr>
              <w:overflowPunct w:val="0"/>
              <w:autoSpaceDE w:val="0"/>
              <w:autoSpaceDN w:val="0"/>
              <w:adjustRightInd w:val="0"/>
              <w:spacing w:before="0" w:after="180"/>
              <w:ind w:left="360"/>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 xml:space="preserve">A scenario where EES (OP A) can be shared with Operator B. </w:t>
            </w:r>
            <w:r w:rsidRPr="001E4932">
              <w:rPr>
                <w:rFonts w:ascii="Times New Roman" w:hAnsi="Times New Roman"/>
                <w:noProof/>
                <w:sz w:val="20"/>
                <w:lang w:val="en-IN" w:bidi="ar-SA"/>
              </w:rPr>
              <w:t>The Lead OP can access the edge resource from the Partner OP for the EAS deployment and also access the EES service from the Partner OP.</w:t>
            </w:r>
          </w:p>
          <w:p w14:paraId="0CC08FF6" w14:textId="3AE23849" w:rsidR="001C6E0C" w:rsidRPr="001E4932" w:rsidRDefault="001C6E0C" w:rsidP="001C6E0C">
            <w:pPr>
              <w:overflowPunct w:val="0"/>
              <w:autoSpaceDE w:val="0"/>
              <w:autoSpaceDN w:val="0"/>
              <w:adjustRightInd w:val="0"/>
              <w:spacing w:before="0" w:after="180"/>
              <w:ind w:left="491" w:hanging="284"/>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a)</w:t>
            </w:r>
            <w:r w:rsidRPr="001E4932">
              <w:rPr>
                <w:rFonts w:ascii="Times New Roman" w:eastAsia="Times New Roman" w:hAnsi="Times New Roman"/>
                <w:sz w:val="20"/>
                <w:lang w:eastAsia="en-GB" w:bidi="ar-SA"/>
              </w:rPr>
              <w:tab/>
              <w:t>Solution #45 addresses this scenario.</w:t>
            </w:r>
          </w:p>
        </w:tc>
      </w:tr>
    </w:tbl>
    <w:p w14:paraId="34940FAD" w14:textId="77777777" w:rsidR="001C6E0C" w:rsidRPr="001E4932" w:rsidRDefault="310D448D" w:rsidP="001C6E0C">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p>
    <w:p w14:paraId="7EC7F7CC" w14:textId="55FB01A1" w:rsidR="001C6E0C" w:rsidRPr="00DA4BAB" w:rsidRDefault="00D04196" w:rsidP="00475948">
      <w:pPr>
        <w:rPr>
          <w:rFonts w:ascii="Times New Roman" w:eastAsia="Times New Roman" w:hAnsi="Times New Roman"/>
          <w:szCs w:val="22"/>
          <w:lang w:eastAsia="en-GB" w:bidi="ar-SA"/>
        </w:rPr>
      </w:pPr>
      <w:r w:rsidRPr="00DA4BAB">
        <w:rPr>
          <w:rFonts w:ascii="Times New Roman" w:eastAsia="Times New Roman" w:hAnsi="Times New Roman"/>
          <w:szCs w:val="22"/>
          <w:lang w:eastAsia="en-GB" w:bidi="ar-SA"/>
        </w:rPr>
        <w:t>Refer to response shared for</w:t>
      </w:r>
      <w:r w:rsidR="00DC7173" w:rsidRPr="00DA4BAB">
        <w:rPr>
          <w:rFonts w:ascii="Times New Roman" w:eastAsia="Times New Roman" w:hAnsi="Times New Roman"/>
          <w:szCs w:val="22"/>
          <w:lang w:eastAsia="en-GB" w:bidi="ar-SA"/>
        </w:rPr>
        <w:t xml:space="preserve"> </w:t>
      </w:r>
      <w:r w:rsidRPr="00DA4BAB">
        <w:rPr>
          <w:rFonts w:ascii="Times New Roman" w:eastAsia="Times New Roman" w:hAnsi="Times New Roman"/>
          <w:szCs w:val="22"/>
          <w:lang w:eastAsia="en-GB" w:bidi="ar-SA"/>
        </w:rPr>
        <w:t>o</w:t>
      </w:r>
      <w:r w:rsidR="00DC7173" w:rsidRPr="00DA4BAB">
        <w:rPr>
          <w:rFonts w:ascii="Times New Roman" w:eastAsia="Times New Roman" w:hAnsi="Times New Roman"/>
          <w:szCs w:val="22"/>
          <w:lang w:eastAsia="en-GB" w:bidi="ar-SA"/>
        </w:rPr>
        <w:t>bservation 2</w:t>
      </w:r>
      <w:r w:rsidR="00026AB4" w:rsidRPr="00DA4BAB">
        <w:rPr>
          <w:rFonts w:ascii="Times New Roman" w:eastAsia="Times New Roman" w:hAnsi="Times New Roman"/>
          <w:szCs w:val="22"/>
          <w:lang w:eastAsia="en-GB" w:bidi="ar-SA"/>
        </w:rPr>
        <w:t>)</w:t>
      </w:r>
      <w:r w:rsidR="00DC7173" w:rsidRPr="00DA4BAB">
        <w:rPr>
          <w:rFonts w:ascii="Times New Roman" w:eastAsia="Times New Roman" w:hAnsi="Times New Roman"/>
          <w:szCs w:val="22"/>
          <w:lang w:eastAsia="en-GB" w:bidi="ar-SA"/>
        </w:rPr>
        <w:t xml:space="preserve"> below</w:t>
      </w:r>
      <w:r w:rsidR="001C6E0C" w:rsidRPr="00DA4BAB">
        <w:rPr>
          <w:rFonts w:ascii="Times New Roman" w:eastAsia="Times New Roman" w:hAnsi="Times New Roman"/>
          <w:szCs w:val="22"/>
          <w:lang w:eastAsia="en-GB" w:bidi="ar-SA"/>
        </w:rPr>
        <w:t>.</w:t>
      </w:r>
    </w:p>
    <w:p w14:paraId="642E98FE" w14:textId="77777777" w:rsidR="00063E11" w:rsidRPr="001E4932" w:rsidRDefault="00063E11" w:rsidP="00063E11">
      <w:pPr>
        <w:overflowPunct w:val="0"/>
        <w:autoSpaceDE w:val="0"/>
        <w:autoSpaceDN w:val="0"/>
        <w:adjustRightInd w:val="0"/>
        <w:spacing w:after="180"/>
        <w:jc w:val="left"/>
        <w:textAlignment w:val="baseline"/>
        <w:rPr>
          <w:rFonts w:ascii="Times New Roman" w:eastAsia="Times New Roman" w:hAnsi="Times New Roman"/>
          <w:sz w:val="20"/>
          <w:lang w:eastAsia="en-GB" w:bidi="ar-SA"/>
        </w:rPr>
      </w:pPr>
    </w:p>
    <w:p w14:paraId="2B6847D5" w14:textId="53BBCA7F" w:rsidR="001C6E0C" w:rsidRPr="001E4932" w:rsidRDefault="310D448D" w:rsidP="001C6E0C">
      <w:pPr>
        <w:pStyle w:val="ListParagraph"/>
        <w:numPr>
          <w:ilvl w:val="0"/>
          <w:numId w:val="18"/>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 xml:space="preserve">Regarding </w:t>
      </w:r>
      <w:r w:rsidR="7FBEDB25" w:rsidRPr="4641F183">
        <w:rPr>
          <w:rFonts w:ascii="Times New Roman" w:eastAsia="Times New Roman" w:hAnsi="Times New Roman"/>
          <w:sz w:val="20"/>
          <w:lang w:eastAsia="en-GB" w:bidi="ar-SA"/>
        </w:rPr>
        <w:t xml:space="preserve">observation 1) </w:t>
      </w:r>
      <w:r w:rsidRPr="4641F183">
        <w:rPr>
          <w:rFonts w:ascii="Times New Roman" w:eastAsia="Times New Roman" w:hAnsi="Times New Roman"/>
          <w:sz w:val="20"/>
          <w:lang w:eastAsia="en-GB" w:bidi="ar-SA"/>
        </w:rPr>
        <w:t xml:space="preserve"> </w:t>
      </w:r>
    </w:p>
    <w:tbl>
      <w:tblPr>
        <w:tblStyle w:val="TableGrid"/>
        <w:tblW w:w="0" w:type="auto"/>
        <w:tblLook w:val="04A0" w:firstRow="1" w:lastRow="0" w:firstColumn="1" w:lastColumn="0" w:noHBand="0" w:noVBand="1"/>
      </w:tblPr>
      <w:tblGrid>
        <w:gridCol w:w="9016"/>
      </w:tblGrid>
      <w:tr w:rsidR="001C6E0C" w:rsidRPr="001E4932" w14:paraId="2E3FBDED" w14:textId="77777777" w:rsidTr="00971C06">
        <w:tc>
          <w:tcPr>
            <w:tcW w:w="9016" w:type="dxa"/>
          </w:tcPr>
          <w:p w14:paraId="2212283C" w14:textId="402CFC19" w:rsidR="001C6E0C" w:rsidRPr="001E4932" w:rsidRDefault="001C6E0C" w:rsidP="00187B55">
            <w:pPr>
              <w:pStyle w:val="ListParagraph"/>
              <w:numPr>
                <w:ilvl w:val="0"/>
                <w:numId w:val="20"/>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Both ECS and EES(s) can be considered as a part of Operator Platform.</w:t>
            </w:r>
          </w:p>
          <w:p w14:paraId="2A62E033" w14:textId="3447EA28" w:rsidR="00187B55" w:rsidRPr="001E4932" w:rsidRDefault="00187B55" w:rsidP="00187B55">
            <w:pPr>
              <w:overflowPunct w:val="0"/>
              <w:autoSpaceDE w:val="0"/>
              <w:autoSpaceDN w:val="0"/>
              <w:adjustRightInd w:val="0"/>
              <w:spacing w:before="0" w:after="180"/>
              <w:ind w:left="851" w:hanging="284"/>
              <w:jc w:val="left"/>
              <w:textAlignment w:val="baseline"/>
              <w:rPr>
                <w:rFonts w:ascii="Times New Roman" w:eastAsia="Times New Roman" w:hAnsi="Times New Roman"/>
                <w:sz w:val="20"/>
                <w:lang w:eastAsia="en-GB" w:bidi="ar-SA"/>
              </w:rPr>
            </w:pPr>
            <w:r w:rsidRPr="001E4932">
              <w:rPr>
                <w:rFonts w:ascii="Times New Roman" w:eastAsia="Times New Roman" w:hAnsi="Times New Roman"/>
                <w:b/>
                <w:i/>
                <w:sz w:val="20"/>
                <w:lang w:eastAsia="en-GB" w:bidi="ar-SA"/>
              </w:rPr>
              <w:t>Request to GSMA OPG:</w:t>
            </w:r>
            <w:r w:rsidRPr="001E4932">
              <w:rPr>
                <w:rFonts w:ascii="Times New Roman" w:eastAsia="Times New Roman" w:hAnsi="Times New Roman"/>
                <w:sz w:val="20"/>
                <w:lang w:eastAsia="en-GB" w:bidi="ar-SA"/>
              </w:rPr>
              <w:t xml:space="preserve"> Kindly consider this information in your study.</w:t>
            </w:r>
          </w:p>
        </w:tc>
      </w:tr>
    </w:tbl>
    <w:p w14:paraId="5E65E5D1" w14:textId="77777777" w:rsidR="001C6E0C" w:rsidRPr="001E4932" w:rsidRDefault="310D448D" w:rsidP="001C6E0C">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p>
    <w:p w14:paraId="73CA4B4E" w14:textId="69D9765D" w:rsidR="00B92411" w:rsidRPr="00DA4BAB" w:rsidRDefault="7F76AE61" w:rsidP="4641F183">
      <w:pPr>
        <w:spacing w:line="288" w:lineRule="auto"/>
        <w:rPr>
          <w:rFonts w:ascii="Times New Roman" w:eastAsia="Times New Roman" w:hAnsi="Times New Roman"/>
          <w:lang w:eastAsia="en-GB" w:bidi="ar-SA"/>
        </w:rPr>
      </w:pPr>
      <w:r w:rsidRPr="4641F183">
        <w:rPr>
          <w:rFonts w:ascii="Times New Roman" w:eastAsia="Times New Roman" w:hAnsi="Times New Roman"/>
          <w:lang w:eastAsia="en-GB" w:bidi="ar-SA"/>
        </w:rPr>
        <w:t xml:space="preserve">GSMA OPG </w:t>
      </w:r>
      <w:r w:rsidR="4C8439A8" w:rsidRPr="4641F183">
        <w:rPr>
          <w:rFonts w:ascii="Times New Roman" w:eastAsia="Times New Roman" w:hAnsi="Times New Roman"/>
          <w:lang w:eastAsia="en-GB" w:bidi="ar-SA"/>
        </w:rPr>
        <w:t xml:space="preserve">has not assumed any functionality of the OP to be deployed in the Edge Data Network, we </w:t>
      </w:r>
      <w:r w:rsidRPr="4641F183">
        <w:rPr>
          <w:rFonts w:ascii="Times New Roman" w:eastAsia="Times New Roman" w:hAnsi="Times New Roman"/>
          <w:lang w:eastAsia="en-GB" w:bidi="ar-SA"/>
        </w:rPr>
        <w:t xml:space="preserve">kindly ask 3GPP SA6 for more details and clarification on deploying EES functionality </w:t>
      </w:r>
      <w:r w:rsidR="264BC1B0" w:rsidRPr="4641F183">
        <w:rPr>
          <w:rFonts w:ascii="Times New Roman" w:eastAsia="Times New Roman" w:hAnsi="Times New Roman"/>
          <w:lang w:eastAsia="en-GB" w:bidi="ar-SA"/>
        </w:rPr>
        <w:t>in the Edge Data Network</w:t>
      </w:r>
      <w:r w:rsidR="022B9E1F" w:rsidRPr="4641F183">
        <w:rPr>
          <w:rFonts w:ascii="Times New Roman" w:eastAsia="Times New Roman" w:hAnsi="Times New Roman"/>
          <w:lang w:eastAsia="en-GB" w:bidi="ar-SA"/>
        </w:rPr>
        <w:t>.</w:t>
      </w:r>
      <w:r w:rsidR="264BC1B0" w:rsidRPr="4641F183">
        <w:rPr>
          <w:rFonts w:ascii="Times New Roman" w:eastAsia="Times New Roman" w:hAnsi="Times New Roman"/>
          <w:lang w:eastAsia="en-GB" w:bidi="ar-SA"/>
        </w:rPr>
        <w:t xml:space="preserve"> Based on that clarification, GSMA OPG might then revisit its requirements and architecture.</w:t>
      </w:r>
    </w:p>
    <w:p w14:paraId="3752AB93" w14:textId="77777777" w:rsidR="00F07B5A" w:rsidRPr="001E4932" w:rsidRDefault="00F07B5A" w:rsidP="00475948">
      <w:pPr>
        <w:overflowPunct w:val="0"/>
        <w:autoSpaceDE w:val="0"/>
        <w:autoSpaceDN w:val="0"/>
        <w:adjustRightInd w:val="0"/>
        <w:spacing w:after="180"/>
        <w:jc w:val="left"/>
        <w:textAlignment w:val="baseline"/>
        <w:rPr>
          <w:rFonts w:ascii="Times New Roman" w:eastAsia="Times New Roman" w:hAnsi="Times New Roman"/>
          <w:sz w:val="20"/>
          <w:lang w:eastAsia="en-GB" w:bidi="ar-SA"/>
        </w:rPr>
      </w:pPr>
    </w:p>
    <w:p w14:paraId="4ACFF33F" w14:textId="01A52395" w:rsidR="00187B55" w:rsidRPr="001E4932" w:rsidRDefault="7FBEDB25" w:rsidP="00187B55">
      <w:pPr>
        <w:pStyle w:val="ListParagraph"/>
        <w:numPr>
          <w:ilvl w:val="0"/>
          <w:numId w:val="18"/>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 xml:space="preserve">Regarding observation 2) </w:t>
      </w:r>
    </w:p>
    <w:tbl>
      <w:tblPr>
        <w:tblStyle w:val="TableGrid"/>
        <w:tblW w:w="0" w:type="auto"/>
        <w:tblLook w:val="04A0" w:firstRow="1" w:lastRow="0" w:firstColumn="1" w:lastColumn="0" w:noHBand="0" w:noVBand="1"/>
      </w:tblPr>
      <w:tblGrid>
        <w:gridCol w:w="9016"/>
      </w:tblGrid>
      <w:tr w:rsidR="00187B55" w:rsidRPr="001E4932" w14:paraId="469573CA" w14:textId="77777777" w:rsidTr="00971C06">
        <w:tc>
          <w:tcPr>
            <w:tcW w:w="9016" w:type="dxa"/>
          </w:tcPr>
          <w:p w14:paraId="179A8072" w14:textId="77777777" w:rsidR="00187B55" w:rsidRPr="001E4932" w:rsidRDefault="00187B55" w:rsidP="00187B55">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2)</w:t>
            </w:r>
            <w:r w:rsidRPr="001E4932">
              <w:rPr>
                <w:rFonts w:ascii="Times New Roman" w:eastAsia="Times New Roman" w:hAnsi="Times New Roman"/>
                <w:sz w:val="20"/>
                <w:lang w:eastAsia="en-GB" w:bidi="ar-SA"/>
              </w:rPr>
              <w:tab/>
              <w:t>In EDGEAPP architecture, EES is responsible for providing required information of the EAS to EEC (User Client). Given EESs are deployed in the edge data networks, there can be locations where Lead OP’s EES is not available to serve the user. To enable EAS discovery in such scenarios, EES of partner OP needs to be shared with the Lead OP. Considering this and also GSMA OPG’s answer to Question 4 (see below), SA6 thinks that there can be a scenario where UC may require to communicate with partner OP (shared EES).</w:t>
            </w:r>
          </w:p>
          <w:p w14:paraId="528B5700" w14:textId="7D4CFB04" w:rsidR="00000EB9" w:rsidRPr="001E4932" w:rsidRDefault="00000EB9" w:rsidP="00000EB9">
            <w:pPr>
              <w:overflowPunct w:val="0"/>
              <w:autoSpaceDE w:val="0"/>
              <w:autoSpaceDN w:val="0"/>
              <w:adjustRightInd w:val="0"/>
              <w:spacing w:before="0" w:after="180"/>
              <w:ind w:left="284" w:hanging="284"/>
              <w:jc w:val="left"/>
              <w:textAlignment w:val="baseline"/>
              <w:rPr>
                <w:rFonts w:ascii="Times New Roman" w:eastAsia="Times New Roman" w:hAnsi="Times New Roman"/>
                <w:sz w:val="20"/>
                <w:lang w:eastAsia="en-GB" w:bidi="ar-SA"/>
              </w:rPr>
            </w:pPr>
            <w:r w:rsidRPr="001E4932">
              <w:rPr>
                <w:rFonts w:ascii="Times New Roman" w:eastAsia="Times New Roman" w:hAnsi="Times New Roman"/>
                <w:b/>
                <w:i/>
                <w:sz w:val="20"/>
                <w:lang w:eastAsia="en-GB" w:bidi="ar-SA"/>
              </w:rPr>
              <w:lastRenderedPageBreak/>
              <w:t>Request to GSMA OPG:</w:t>
            </w:r>
            <w:r w:rsidRPr="001E4932">
              <w:rPr>
                <w:rFonts w:ascii="Times New Roman" w:eastAsia="Times New Roman" w:hAnsi="Times New Roman"/>
                <w:sz w:val="20"/>
                <w:lang w:eastAsia="en-GB" w:bidi="ar-SA"/>
              </w:rPr>
              <w:t xml:space="preserve"> Please provide GSMA OPG’s views on above observations. When essential, is it acceptable to share information of an EES of partner OP with the UC?</w:t>
            </w:r>
          </w:p>
        </w:tc>
      </w:tr>
    </w:tbl>
    <w:p w14:paraId="1C17B74B" w14:textId="22D2CB38" w:rsidR="00070267" w:rsidRPr="001E4932" w:rsidRDefault="7FBEDB25" w:rsidP="00000EB9">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lastRenderedPageBreak/>
        <w:t>GSMA OPG response:</w:t>
      </w:r>
    </w:p>
    <w:p w14:paraId="0E9DC375" w14:textId="0838AF55" w:rsidR="007B6F6A" w:rsidRDefault="007B6F6A" w:rsidP="00DC7173">
      <w:pPr>
        <w:spacing w:line="288" w:lineRule="auto"/>
        <w:rPr>
          <w:rFonts w:ascii="Times New Roman" w:eastAsia="Times New Roman" w:hAnsi="Times New Roman"/>
          <w:szCs w:val="22"/>
          <w:lang w:eastAsia="en-GB" w:bidi="ar-SA"/>
        </w:rPr>
      </w:pPr>
      <w:r w:rsidRPr="00DA4BAB">
        <w:rPr>
          <w:rFonts w:ascii="Times New Roman" w:eastAsia="Times New Roman" w:hAnsi="Times New Roman"/>
          <w:szCs w:val="22"/>
          <w:lang w:eastAsia="en-GB" w:bidi="ar-SA"/>
        </w:rPr>
        <w:t xml:space="preserve">Based on </w:t>
      </w:r>
      <w:r w:rsidR="00BE6F50" w:rsidRPr="00DA4BAB">
        <w:rPr>
          <w:rFonts w:ascii="Times New Roman" w:eastAsia="Times New Roman" w:hAnsi="Times New Roman"/>
          <w:szCs w:val="22"/>
          <w:lang w:eastAsia="en-GB" w:bidi="ar-SA"/>
        </w:rPr>
        <w:t xml:space="preserve">the current version of GSMA PRD OPG.02 and </w:t>
      </w:r>
      <w:r w:rsidRPr="00DA4BAB">
        <w:rPr>
          <w:rFonts w:ascii="Times New Roman" w:eastAsia="Times New Roman" w:hAnsi="Times New Roman"/>
          <w:szCs w:val="22"/>
          <w:lang w:eastAsia="en-GB" w:bidi="ar-SA"/>
        </w:rPr>
        <w:t>GSMA OPG's current understanding (see the response to observation 1), GSMA OPG assume</w:t>
      </w:r>
      <w:r w:rsidR="00D6686C" w:rsidRPr="00DA4BAB">
        <w:rPr>
          <w:rFonts w:ascii="Times New Roman" w:eastAsia="Times New Roman" w:hAnsi="Times New Roman"/>
          <w:szCs w:val="22"/>
          <w:lang w:eastAsia="en-GB" w:bidi="ar-SA"/>
        </w:rPr>
        <w:t>s</w:t>
      </w:r>
      <w:r w:rsidRPr="00DA4BAB">
        <w:rPr>
          <w:rFonts w:ascii="Times New Roman" w:eastAsia="Times New Roman" w:hAnsi="Times New Roman"/>
          <w:szCs w:val="22"/>
          <w:lang w:eastAsia="en-GB" w:bidi="ar-SA"/>
        </w:rPr>
        <w:t xml:space="preserve"> that the OP would cover the entire operator's </w:t>
      </w:r>
      <w:r w:rsidR="002368F0" w:rsidRPr="00DA4BAB">
        <w:rPr>
          <w:rFonts w:ascii="Times New Roman" w:eastAsia="Times New Roman" w:hAnsi="Times New Roman"/>
          <w:szCs w:val="22"/>
          <w:lang w:eastAsia="en-GB" w:bidi="ar-SA"/>
        </w:rPr>
        <w:t xml:space="preserve">PLMN and therefore </w:t>
      </w:r>
      <w:r w:rsidR="00BE6F50" w:rsidRPr="00DA4BAB">
        <w:rPr>
          <w:rFonts w:ascii="Times New Roman" w:eastAsia="Times New Roman" w:hAnsi="Times New Roman"/>
          <w:szCs w:val="22"/>
          <w:lang w:eastAsia="en-GB" w:bidi="ar-SA"/>
        </w:rPr>
        <w:t>so far has</w:t>
      </w:r>
      <w:r w:rsidR="00D6686C" w:rsidRPr="00DA4BAB">
        <w:rPr>
          <w:rFonts w:ascii="Times New Roman" w:eastAsia="Times New Roman" w:hAnsi="Times New Roman"/>
          <w:szCs w:val="22"/>
          <w:lang w:eastAsia="en-GB" w:bidi="ar-SA"/>
        </w:rPr>
        <w:t xml:space="preserve"> </w:t>
      </w:r>
      <w:r w:rsidR="002368F0" w:rsidRPr="00DA4BAB">
        <w:rPr>
          <w:rFonts w:ascii="Times New Roman" w:eastAsia="Times New Roman" w:hAnsi="Times New Roman"/>
          <w:szCs w:val="22"/>
          <w:lang w:eastAsia="en-GB" w:bidi="ar-SA"/>
        </w:rPr>
        <w:t>not consider</w:t>
      </w:r>
      <w:r w:rsidR="00BE6F50" w:rsidRPr="00DA4BAB">
        <w:rPr>
          <w:rFonts w:ascii="Times New Roman" w:eastAsia="Times New Roman" w:hAnsi="Times New Roman"/>
          <w:szCs w:val="22"/>
          <w:lang w:eastAsia="en-GB" w:bidi="ar-SA"/>
        </w:rPr>
        <w:t>ed</w:t>
      </w:r>
      <w:r w:rsidR="002368F0" w:rsidRPr="00DA4BAB">
        <w:rPr>
          <w:rFonts w:ascii="Times New Roman" w:eastAsia="Times New Roman" w:hAnsi="Times New Roman"/>
          <w:szCs w:val="22"/>
          <w:lang w:eastAsia="en-GB" w:bidi="ar-SA"/>
        </w:rPr>
        <w:t xml:space="preserve"> the case where part of the OP would be shared to serve another OP's users. Based on the 3GPP SA6 </w:t>
      </w:r>
      <w:r w:rsidR="00AB33FF" w:rsidRPr="00DA4BAB">
        <w:rPr>
          <w:rFonts w:ascii="Times New Roman" w:eastAsia="Times New Roman" w:hAnsi="Times New Roman"/>
          <w:szCs w:val="22"/>
          <w:lang w:eastAsia="en-GB" w:bidi="ar-SA"/>
        </w:rPr>
        <w:t xml:space="preserve">reply to the query about deploying EES functionality in the Edge Data Network </w:t>
      </w:r>
      <w:r w:rsidR="002368F0" w:rsidRPr="00DA4BAB">
        <w:rPr>
          <w:rFonts w:ascii="Times New Roman" w:eastAsia="Times New Roman" w:hAnsi="Times New Roman"/>
          <w:szCs w:val="22"/>
          <w:lang w:eastAsia="en-GB" w:bidi="ar-SA"/>
        </w:rPr>
        <w:t xml:space="preserve">in the </w:t>
      </w:r>
      <w:r w:rsidR="00AB33FF" w:rsidRPr="00DA4BAB">
        <w:rPr>
          <w:rFonts w:ascii="Times New Roman" w:eastAsia="Times New Roman" w:hAnsi="Times New Roman"/>
          <w:szCs w:val="22"/>
          <w:lang w:eastAsia="en-GB" w:bidi="ar-SA"/>
        </w:rPr>
        <w:t xml:space="preserve">response </w:t>
      </w:r>
      <w:r w:rsidR="002368F0" w:rsidRPr="00DA4BAB">
        <w:rPr>
          <w:rFonts w:ascii="Times New Roman" w:eastAsia="Times New Roman" w:hAnsi="Times New Roman"/>
          <w:szCs w:val="22"/>
          <w:lang w:eastAsia="en-GB" w:bidi="ar-SA"/>
        </w:rPr>
        <w:t>above, GSMA OPG might revisit this and study this case and its commercial implications.</w:t>
      </w:r>
    </w:p>
    <w:p w14:paraId="1A540875" w14:textId="77777777" w:rsidR="000A2F07" w:rsidRPr="001E4932" w:rsidRDefault="000A2F07" w:rsidP="000A2F07">
      <w:pPr>
        <w:pStyle w:val="Heading1"/>
        <w:rPr>
          <w:rFonts w:ascii="Times New Roman" w:hAnsi="Times New Roman" w:cs="Times New Roman"/>
        </w:rPr>
      </w:pPr>
      <w:r w:rsidRPr="001E4932">
        <w:rPr>
          <w:rFonts w:ascii="Times New Roman" w:hAnsi="Times New Roman" w:cs="Times New Roman"/>
        </w:rPr>
        <w:t>Actions</w:t>
      </w:r>
      <w:r w:rsidR="00BA1154" w:rsidRPr="001E4932">
        <w:rPr>
          <w:rFonts w:ascii="Times New Roman" w:hAnsi="Times New Roman" w:cs="Times New Roman"/>
        </w:rPr>
        <w:t xml:space="preserve"> to 3GPP SA6</w:t>
      </w:r>
    </w:p>
    <w:p w14:paraId="0E899B20" w14:textId="18508FDF" w:rsidR="00DA4BAB" w:rsidRPr="004361D9" w:rsidRDefault="00DA4BAB" w:rsidP="00DA4BAB">
      <w:pPr>
        <w:pStyle w:val="ListParagraph"/>
        <w:numPr>
          <w:ilvl w:val="0"/>
          <w:numId w:val="0"/>
        </w:numPr>
        <w:overflowPunct w:val="0"/>
        <w:autoSpaceDE w:val="0"/>
        <w:autoSpaceDN w:val="0"/>
        <w:adjustRightInd w:val="0"/>
        <w:spacing w:after="180"/>
        <w:textAlignment w:val="baseline"/>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t xml:space="preserve">GSMA OPG kindly requests 3GPP SA6 </w:t>
      </w:r>
      <w:r w:rsidRPr="001E4932">
        <w:rPr>
          <w:rFonts w:ascii="Times New Roman" w:hAnsi="Times New Roman"/>
          <w:lang w:val="en-US"/>
        </w:rPr>
        <w:t>to take the above feedback into account</w:t>
      </w:r>
      <w:r>
        <w:rPr>
          <w:rFonts w:ascii="Times New Roman" w:hAnsi="Times New Roman"/>
          <w:lang w:val="en-US"/>
        </w:rPr>
        <w:t xml:space="preserve"> and </w:t>
      </w:r>
      <w:r w:rsidRPr="004361D9">
        <w:rPr>
          <w:rFonts w:ascii="Times New Roman" w:eastAsia="Times New Roman" w:hAnsi="Times New Roman"/>
          <w:szCs w:val="22"/>
          <w:lang w:eastAsia="en-GB" w:bidi="ar-SA"/>
        </w:rPr>
        <w:t>to provide a solution for the edge node sharing scenario which preferably would be aligned with the Edge Node Sharing approach defined in sections 2.3.1.5 and 4.1.5 of GSMA PRD OPG.04 and the API definition in the YAML provided in the annex of that document.</w:t>
      </w:r>
    </w:p>
    <w:p w14:paraId="497B6C5F" w14:textId="5C6E2E59" w:rsidR="00DA4BAB" w:rsidRPr="001E4932" w:rsidRDefault="3D80EDB6" w:rsidP="00607033">
      <w:pPr>
        <w:spacing w:after="120"/>
        <w:rPr>
          <w:rFonts w:ascii="Times New Roman" w:hAnsi="Times New Roman"/>
          <w:lang w:val="en-US"/>
        </w:rPr>
      </w:pPr>
      <w:r w:rsidRPr="4641F183">
        <w:rPr>
          <w:rFonts w:ascii="Times New Roman" w:hAnsi="Times New Roman"/>
          <w:lang w:val="en-US"/>
        </w:rPr>
        <w:t>GSMA OPG kindly ask</w:t>
      </w:r>
      <w:r w:rsidR="1BF83646" w:rsidRPr="4641F183">
        <w:rPr>
          <w:rFonts w:ascii="Times New Roman" w:hAnsi="Times New Roman"/>
          <w:lang w:val="en-US"/>
        </w:rPr>
        <w:t>s</w:t>
      </w:r>
      <w:r w:rsidRPr="4641F183">
        <w:rPr>
          <w:rFonts w:ascii="Times New Roman" w:hAnsi="Times New Roman"/>
          <w:lang w:val="en-US"/>
        </w:rPr>
        <w:t xml:space="preserve"> 3GPP SA6 to provide </w:t>
      </w:r>
      <w:r w:rsidR="0AD12C63" w:rsidRPr="4641F183">
        <w:rPr>
          <w:rFonts w:ascii="Times New Roman" w:hAnsi="Times New Roman"/>
          <w:lang w:val="en-US"/>
        </w:rPr>
        <w:t>their</w:t>
      </w:r>
      <w:r w:rsidR="2D31DF17" w:rsidRPr="4641F183">
        <w:rPr>
          <w:rFonts w:ascii="Times New Roman" w:hAnsi="Times New Roman"/>
          <w:lang w:val="en-US"/>
        </w:rPr>
        <w:t xml:space="preserve"> view on </w:t>
      </w:r>
      <w:r w:rsidRPr="4641F183">
        <w:rPr>
          <w:rFonts w:ascii="Times New Roman" w:hAnsi="Times New Roman"/>
          <w:lang w:val="en-US"/>
        </w:rPr>
        <w:t>architecture mapping between EGDEAPP and OP.</w:t>
      </w:r>
    </w:p>
    <w:p w14:paraId="24755072" w14:textId="77777777" w:rsidR="00BA1154" w:rsidRPr="001E4932" w:rsidRDefault="00BA1154" w:rsidP="00BA1154">
      <w:pPr>
        <w:pStyle w:val="Heading1"/>
        <w:rPr>
          <w:rFonts w:ascii="Times New Roman" w:hAnsi="Times New Roman" w:cs="Times New Roman"/>
        </w:rPr>
      </w:pPr>
      <w:r w:rsidRPr="001E4932">
        <w:rPr>
          <w:rFonts w:ascii="Times New Roman" w:hAnsi="Times New Roman" w:cs="Times New Roman"/>
        </w:rPr>
        <w:t xml:space="preserve">NEXT MEETINGS: </w:t>
      </w:r>
    </w:p>
    <w:p w14:paraId="50716B3F" w14:textId="19A2D40E" w:rsidR="00944378" w:rsidRDefault="00BA1154" w:rsidP="00607033">
      <w:pPr>
        <w:spacing w:after="120"/>
        <w:rPr>
          <w:rFonts w:ascii="Times New Roman" w:hAnsi="Times New Roman"/>
          <w:lang w:val="en-US"/>
        </w:rPr>
      </w:pPr>
      <w:r w:rsidRPr="001E4932">
        <w:rPr>
          <w:rFonts w:ascii="Times New Roman" w:hAnsi="Times New Roman"/>
          <w:lang w:val="en-US"/>
        </w:rPr>
        <w:t>OPG calls – every week</w:t>
      </w:r>
    </w:p>
    <w:p w14:paraId="16ADEEC3" w14:textId="0615C4DC" w:rsidR="00825DE0" w:rsidRPr="001E4932" w:rsidRDefault="00825DE0" w:rsidP="00607033">
      <w:pPr>
        <w:spacing w:after="120"/>
        <w:rPr>
          <w:rFonts w:ascii="Times New Roman" w:hAnsi="Times New Roman"/>
        </w:rPr>
      </w:pPr>
      <w:r>
        <w:rPr>
          <w:rFonts w:ascii="Times New Roman" w:hAnsi="Times New Roman"/>
          <w:lang w:val="en-US"/>
        </w:rPr>
        <w:t>OPG#126 – 13-14 March, London, UK</w:t>
      </w:r>
    </w:p>
    <w:sectPr w:rsidR="00825DE0" w:rsidRPr="001E4932" w:rsidSect="003E4579">
      <w:headerReference w:type="even" r:id="rId14"/>
      <w:footerReference w:type="default" r:id="rId15"/>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BD0F2" w14:textId="77777777" w:rsidR="00E858C6" w:rsidRDefault="00E858C6">
      <w:pPr>
        <w:spacing w:before="0"/>
      </w:pPr>
      <w:r>
        <w:separator/>
      </w:r>
    </w:p>
    <w:p w14:paraId="2AEB99D3" w14:textId="77777777" w:rsidR="00E858C6" w:rsidRDefault="00E858C6"/>
  </w:endnote>
  <w:endnote w:type="continuationSeparator" w:id="0">
    <w:p w14:paraId="5AFC6F7E" w14:textId="77777777" w:rsidR="00E858C6" w:rsidRDefault="00E858C6">
      <w:pPr>
        <w:spacing w:before="0"/>
      </w:pPr>
      <w:r>
        <w:continuationSeparator/>
      </w:r>
    </w:p>
    <w:p w14:paraId="214E1270" w14:textId="77777777" w:rsidR="00E858C6" w:rsidRDefault="00E858C6"/>
  </w:endnote>
  <w:endnote w:type="continuationNotice" w:id="1">
    <w:p w14:paraId="0D120792" w14:textId="77777777" w:rsidR="00E858C6" w:rsidRDefault="00E858C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65264" w14:textId="360011F9" w:rsidR="00971C06" w:rsidRDefault="00971C06" w:rsidP="00A95E1E">
    <w:pPr>
      <w:pStyle w:val="Footer"/>
      <w:rPr>
        <w:i/>
      </w:rPr>
    </w:pPr>
    <w:r>
      <w:tab/>
      <w:t xml:space="preserve">Page </w:t>
    </w:r>
    <w:r>
      <w:fldChar w:fldCharType="begin"/>
    </w:r>
    <w:r>
      <w:instrText xml:space="preserve"> PAGE </w:instrText>
    </w:r>
    <w:r>
      <w:fldChar w:fldCharType="separate"/>
    </w:r>
    <w:r w:rsidR="00AB0345">
      <w:rPr>
        <w:noProof/>
      </w:rPr>
      <w:t>3</w:t>
    </w:r>
    <w:r>
      <w:fldChar w:fldCharType="end"/>
    </w:r>
    <w:r>
      <w:t xml:space="preserve"> of </w:t>
    </w:r>
    <w:r>
      <w:fldChar w:fldCharType="begin"/>
    </w:r>
    <w:r>
      <w:instrText>NUMPAGES</w:instrText>
    </w:r>
    <w:r>
      <w:fldChar w:fldCharType="separate"/>
    </w:r>
    <w:r w:rsidR="00AB0345">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DAFD3" w14:textId="77777777" w:rsidR="00E858C6" w:rsidRDefault="00E858C6" w:rsidP="009527C9">
      <w:pPr>
        <w:spacing w:before="0"/>
      </w:pPr>
      <w:r>
        <w:separator/>
      </w:r>
    </w:p>
  </w:footnote>
  <w:footnote w:type="continuationSeparator" w:id="0">
    <w:p w14:paraId="0639D6B8" w14:textId="77777777" w:rsidR="00E858C6" w:rsidRDefault="00E858C6" w:rsidP="009527C9">
      <w:pPr>
        <w:spacing w:before="0"/>
      </w:pPr>
      <w:r>
        <w:continuationSeparator/>
      </w:r>
    </w:p>
  </w:footnote>
  <w:footnote w:type="continuationNotice" w:id="1">
    <w:p w14:paraId="30D96E3E" w14:textId="77777777" w:rsidR="00E858C6" w:rsidRDefault="00E858C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0A37F" w14:textId="77777777" w:rsidR="00971C06" w:rsidRDefault="00971C06" w:rsidP="00427F8A">
    <w:pPr>
      <w:pStyle w:val="NormalParagraph"/>
    </w:pPr>
  </w:p>
  <w:p w14:paraId="70DD2736" w14:textId="77777777" w:rsidR="00971C06" w:rsidRDefault="00971C06"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97B6539"/>
    <w:multiLevelType w:val="hybridMultilevel"/>
    <w:tmpl w:val="F1BE8A9A"/>
    <w:lvl w:ilvl="0" w:tplc="4009000F">
      <w:start w:val="1"/>
      <w:numFmt w:val="decimal"/>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3" w15:restartNumberingAfterBreak="0">
    <w:nsid w:val="0F735113"/>
    <w:multiLevelType w:val="hybridMultilevel"/>
    <w:tmpl w:val="CF3CE512"/>
    <w:lvl w:ilvl="0" w:tplc="FFFFFFFF">
      <w:start w:val="1"/>
      <w:numFmt w:val="bullet"/>
      <w:lvlText w:val=""/>
      <w:lvlJc w:val="left"/>
      <w:pPr>
        <w:ind w:left="720" w:hanging="360"/>
      </w:pPr>
      <w:rPr>
        <w:rFonts w:ascii="Symbol" w:hAnsi="Symbol" w:hint="default"/>
        <w:color w:val="auto"/>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8CF0373"/>
    <w:multiLevelType w:val="hybridMultilevel"/>
    <w:tmpl w:val="04907268"/>
    <w:lvl w:ilvl="0" w:tplc="735059A8">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F9BFAD"/>
    <w:multiLevelType w:val="hybridMultilevel"/>
    <w:tmpl w:val="85F6BB62"/>
    <w:lvl w:ilvl="0" w:tplc="16729152">
      <w:numFmt w:val="decimal"/>
      <w:lvlText w:val=""/>
      <w:lvlJc w:val="left"/>
    </w:lvl>
    <w:lvl w:ilvl="1" w:tplc="6FC8BA26">
      <w:numFmt w:val="decimal"/>
      <w:lvlText w:val=""/>
      <w:lvlJc w:val="left"/>
    </w:lvl>
    <w:lvl w:ilvl="2" w:tplc="D9983060">
      <w:numFmt w:val="decimal"/>
      <w:lvlText w:val=""/>
      <w:lvlJc w:val="left"/>
    </w:lvl>
    <w:lvl w:ilvl="3" w:tplc="5FC470C4">
      <w:numFmt w:val="decimal"/>
      <w:lvlText w:val=""/>
      <w:lvlJc w:val="left"/>
    </w:lvl>
    <w:lvl w:ilvl="4" w:tplc="81FABDEE">
      <w:numFmt w:val="decimal"/>
      <w:lvlText w:val=""/>
      <w:lvlJc w:val="left"/>
    </w:lvl>
    <w:lvl w:ilvl="5" w:tplc="F222CCDC">
      <w:numFmt w:val="decimal"/>
      <w:lvlText w:val=""/>
      <w:lvlJc w:val="left"/>
    </w:lvl>
    <w:lvl w:ilvl="6" w:tplc="C3006DB6">
      <w:numFmt w:val="decimal"/>
      <w:lvlText w:val=""/>
      <w:lvlJc w:val="left"/>
    </w:lvl>
    <w:lvl w:ilvl="7" w:tplc="5A6C3F74">
      <w:numFmt w:val="decimal"/>
      <w:lvlText w:val=""/>
      <w:lvlJc w:val="left"/>
    </w:lvl>
    <w:lvl w:ilvl="8" w:tplc="CF2696C0">
      <w:numFmt w:val="decimal"/>
      <w:lvlText w:val=""/>
      <w:lvlJc w:val="left"/>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3843768"/>
    <w:multiLevelType w:val="hybridMultilevel"/>
    <w:tmpl w:val="302C655A"/>
    <w:lvl w:ilvl="0" w:tplc="838E452C">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9" w15:restartNumberingAfterBreak="0">
    <w:nsid w:val="2BFD4970"/>
    <w:multiLevelType w:val="hybridMultilevel"/>
    <w:tmpl w:val="1ECA9C20"/>
    <w:lvl w:ilvl="0" w:tplc="CF1C1BE6">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65803E0B"/>
    <w:multiLevelType w:val="hybridMultilevel"/>
    <w:tmpl w:val="CEA04C5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1B73AF4"/>
    <w:multiLevelType w:val="hybridMultilevel"/>
    <w:tmpl w:val="CF72D186"/>
    <w:lvl w:ilvl="0" w:tplc="A7CCBD8E">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CD373B8"/>
    <w:multiLevelType w:val="hybridMultilevel"/>
    <w:tmpl w:val="C96233B8"/>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12897530">
    <w:abstractNumId w:val="16"/>
  </w:num>
  <w:num w:numId="2" w16cid:durableId="1760369563">
    <w:abstractNumId w:val="17"/>
  </w:num>
  <w:num w:numId="3" w16cid:durableId="1638533776">
    <w:abstractNumId w:val="10"/>
  </w:num>
  <w:num w:numId="4" w16cid:durableId="1422868348">
    <w:abstractNumId w:val="1"/>
  </w:num>
  <w:num w:numId="5" w16cid:durableId="989676642">
    <w:abstractNumId w:val="0"/>
  </w:num>
  <w:num w:numId="6" w16cid:durableId="1686394661">
    <w:abstractNumId w:val="19"/>
  </w:num>
  <w:num w:numId="7" w16cid:durableId="833490438">
    <w:abstractNumId w:val="6"/>
  </w:num>
  <w:num w:numId="8" w16cid:durableId="1559055310">
    <w:abstractNumId w:val="14"/>
  </w:num>
  <w:num w:numId="9" w16cid:durableId="427389383">
    <w:abstractNumId w:val="7"/>
  </w:num>
  <w:num w:numId="10" w16cid:durableId="838468519">
    <w:abstractNumId w:val="12"/>
  </w:num>
  <w:num w:numId="11" w16cid:durableId="477695138">
    <w:abstractNumId w:val="15"/>
  </w:num>
  <w:num w:numId="12" w16cid:durableId="1215314932">
    <w:abstractNumId w:val="11"/>
  </w:num>
  <w:num w:numId="13" w16cid:durableId="1932736786">
    <w:abstractNumId w:val="13"/>
  </w:num>
  <w:num w:numId="14" w16cid:durableId="147289080">
    <w:abstractNumId w:val="21"/>
  </w:num>
  <w:num w:numId="15" w16cid:durableId="363216025">
    <w:abstractNumId w:val="8"/>
  </w:num>
  <w:num w:numId="16" w16cid:durableId="1551377126">
    <w:abstractNumId w:val="5"/>
  </w:num>
  <w:num w:numId="17" w16cid:durableId="388309504">
    <w:abstractNumId w:val="2"/>
  </w:num>
  <w:num w:numId="18" w16cid:durableId="1438401917">
    <w:abstractNumId w:val="3"/>
  </w:num>
  <w:num w:numId="19" w16cid:durableId="1554342862">
    <w:abstractNumId w:val="18"/>
  </w:num>
  <w:num w:numId="20" w16cid:durableId="994727040">
    <w:abstractNumId w:val="4"/>
  </w:num>
  <w:num w:numId="21" w16cid:durableId="586815337">
    <w:abstractNumId w:val="19"/>
  </w:num>
  <w:num w:numId="22" w16cid:durableId="560676483">
    <w:abstractNumId w:val="20"/>
  </w:num>
  <w:num w:numId="23" w16cid:durableId="183680316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UwNzGyNDc0N7E0MzZR0lEKTi0uzszPAykwqQUAumTNXCwAAAA="/>
  </w:docVars>
  <w:rsids>
    <w:rsidRoot w:val="00E360A5"/>
    <w:rsid w:val="00000EB9"/>
    <w:rsid w:val="00002803"/>
    <w:rsid w:val="0001024B"/>
    <w:rsid w:val="00020FEB"/>
    <w:rsid w:val="00024F1F"/>
    <w:rsid w:val="00026AB4"/>
    <w:rsid w:val="0004155B"/>
    <w:rsid w:val="00041759"/>
    <w:rsid w:val="00046D01"/>
    <w:rsid w:val="00052FE2"/>
    <w:rsid w:val="00055ABF"/>
    <w:rsid w:val="00060F34"/>
    <w:rsid w:val="00063E11"/>
    <w:rsid w:val="00070267"/>
    <w:rsid w:val="000713B1"/>
    <w:rsid w:val="00076E90"/>
    <w:rsid w:val="000774DD"/>
    <w:rsid w:val="00081C50"/>
    <w:rsid w:val="000A0FB0"/>
    <w:rsid w:val="000A2F07"/>
    <w:rsid w:val="000B02F8"/>
    <w:rsid w:val="000D20CB"/>
    <w:rsid w:val="000E2366"/>
    <w:rsid w:val="000E6BB7"/>
    <w:rsid w:val="000F6B8B"/>
    <w:rsid w:val="0010050B"/>
    <w:rsid w:val="001010C7"/>
    <w:rsid w:val="00132871"/>
    <w:rsid w:val="00140073"/>
    <w:rsid w:val="00141190"/>
    <w:rsid w:val="001455A2"/>
    <w:rsid w:val="00163998"/>
    <w:rsid w:val="00165872"/>
    <w:rsid w:val="00176186"/>
    <w:rsid w:val="0018002B"/>
    <w:rsid w:val="00187B55"/>
    <w:rsid w:val="00194947"/>
    <w:rsid w:val="001C6E0C"/>
    <w:rsid w:val="001E4932"/>
    <w:rsid w:val="001E683D"/>
    <w:rsid w:val="001F08AC"/>
    <w:rsid w:val="001F2D3A"/>
    <w:rsid w:val="00202265"/>
    <w:rsid w:val="00207D34"/>
    <w:rsid w:val="002111D3"/>
    <w:rsid w:val="002200A1"/>
    <w:rsid w:val="0022220E"/>
    <w:rsid w:val="0023227F"/>
    <w:rsid w:val="002368F0"/>
    <w:rsid w:val="00243CE1"/>
    <w:rsid w:val="00245416"/>
    <w:rsid w:val="0025134D"/>
    <w:rsid w:val="00254E4D"/>
    <w:rsid w:val="00261105"/>
    <w:rsid w:val="0027505A"/>
    <w:rsid w:val="002766F0"/>
    <w:rsid w:val="00283857"/>
    <w:rsid w:val="002859F6"/>
    <w:rsid w:val="002873C5"/>
    <w:rsid w:val="00294E91"/>
    <w:rsid w:val="00294F1F"/>
    <w:rsid w:val="002A7CAD"/>
    <w:rsid w:val="00315402"/>
    <w:rsid w:val="0032218F"/>
    <w:rsid w:val="00326CF9"/>
    <w:rsid w:val="00330864"/>
    <w:rsid w:val="00331905"/>
    <w:rsid w:val="00346C39"/>
    <w:rsid w:val="003549D3"/>
    <w:rsid w:val="00354A24"/>
    <w:rsid w:val="00360ED9"/>
    <w:rsid w:val="00361471"/>
    <w:rsid w:val="00367CE2"/>
    <w:rsid w:val="00373FBC"/>
    <w:rsid w:val="00376BF3"/>
    <w:rsid w:val="00383ADA"/>
    <w:rsid w:val="00393608"/>
    <w:rsid w:val="00397B86"/>
    <w:rsid w:val="003A0DA5"/>
    <w:rsid w:val="003A3B36"/>
    <w:rsid w:val="003A7D25"/>
    <w:rsid w:val="003B164B"/>
    <w:rsid w:val="003D0069"/>
    <w:rsid w:val="003D0CD1"/>
    <w:rsid w:val="003D1F52"/>
    <w:rsid w:val="003D4034"/>
    <w:rsid w:val="003E4579"/>
    <w:rsid w:val="003F16C8"/>
    <w:rsid w:val="003F4D31"/>
    <w:rsid w:val="00406873"/>
    <w:rsid w:val="00414AB0"/>
    <w:rsid w:val="00417276"/>
    <w:rsid w:val="00427F8A"/>
    <w:rsid w:val="004361D9"/>
    <w:rsid w:val="00440119"/>
    <w:rsid w:val="0044325C"/>
    <w:rsid w:val="00443296"/>
    <w:rsid w:val="00446532"/>
    <w:rsid w:val="004512E7"/>
    <w:rsid w:val="00455418"/>
    <w:rsid w:val="0047339A"/>
    <w:rsid w:val="00473E9A"/>
    <w:rsid w:val="00475948"/>
    <w:rsid w:val="00476E46"/>
    <w:rsid w:val="00477CD5"/>
    <w:rsid w:val="00481653"/>
    <w:rsid w:val="004B1958"/>
    <w:rsid w:val="004B7801"/>
    <w:rsid w:val="004C114A"/>
    <w:rsid w:val="004E56BF"/>
    <w:rsid w:val="004F4891"/>
    <w:rsid w:val="004F6EFE"/>
    <w:rsid w:val="0050217F"/>
    <w:rsid w:val="00504394"/>
    <w:rsid w:val="00511DAC"/>
    <w:rsid w:val="00514809"/>
    <w:rsid w:val="00515A23"/>
    <w:rsid w:val="00525783"/>
    <w:rsid w:val="00537E2D"/>
    <w:rsid w:val="005412CC"/>
    <w:rsid w:val="00542D36"/>
    <w:rsid w:val="00551AB7"/>
    <w:rsid w:val="00553839"/>
    <w:rsid w:val="00554E35"/>
    <w:rsid w:val="005840AA"/>
    <w:rsid w:val="00584B29"/>
    <w:rsid w:val="00585714"/>
    <w:rsid w:val="005942AF"/>
    <w:rsid w:val="005A1013"/>
    <w:rsid w:val="005A675F"/>
    <w:rsid w:val="005B0278"/>
    <w:rsid w:val="005B6074"/>
    <w:rsid w:val="005C0159"/>
    <w:rsid w:val="005C272B"/>
    <w:rsid w:val="005F2546"/>
    <w:rsid w:val="00606293"/>
    <w:rsid w:val="00607033"/>
    <w:rsid w:val="0062648B"/>
    <w:rsid w:val="00640911"/>
    <w:rsid w:val="00642A24"/>
    <w:rsid w:val="00642D43"/>
    <w:rsid w:val="00653D46"/>
    <w:rsid w:val="006578AD"/>
    <w:rsid w:val="006618AE"/>
    <w:rsid w:val="00663DF6"/>
    <w:rsid w:val="00666EEC"/>
    <w:rsid w:val="006901E8"/>
    <w:rsid w:val="006A01A9"/>
    <w:rsid w:val="006A3A08"/>
    <w:rsid w:val="006C3E00"/>
    <w:rsid w:val="006D4368"/>
    <w:rsid w:val="006D67B8"/>
    <w:rsid w:val="006E00A2"/>
    <w:rsid w:val="006E03E2"/>
    <w:rsid w:val="006E5FA5"/>
    <w:rsid w:val="007261E1"/>
    <w:rsid w:val="00726CF1"/>
    <w:rsid w:val="0074331D"/>
    <w:rsid w:val="0075588E"/>
    <w:rsid w:val="00763022"/>
    <w:rsid w:val="00776FD4"/>
    <w:rsid w:val="00797566"/>
    <w:rsid w:val="007A4853"/>
    <w:rsid w:val="007B14FC"/>
    <w:rsid w:val="007B31FE"/>
    <w:rsid w:val="007B5D22"/>
    <w:rsid w:val="007B6F6A"/>
    <w:rsid w:val="00811EAB"/>
    <w:rsid w:val="00817A76"/>
    <w:rsid w:val="00824D1D"/>
    <w:rsid w:val="00825DE0"/>
    <w:rsid w:val="00831655"/>
    <w:rsid w:val="008418DE"/>
    <w:rsid w:val="00854B5B"/>
    <w:rsid w:val="00871A1B"/>
    <w:rsid w:val="00873AD5"/>
    <w:rsid w:val="00875B0B"/>
    <w:rsid w:val="00883516"/>
    <w:rsid w:val="008A6497"/>
    <w:rsid w:val="008B643F"/>
    <w:rsid w:val="008C2C00"/>
    <w:rsid w:val="008C4F3B"/>
    <w:rsid w:val="009177CC"/>
    <w:rsid w:val="0092535C"/>
    <w:rsid w:val="00925B3D"/>
    <w:rsid w:val="00944378"/>
    <w:rsid w:val="009527C9"/>
    <w:rsid w:val="00955DF7"/>
    <w:rsid w:val="0095691B"/>
    <w:rsid w:val="00960027"/>
    <w:rsid w:val="009667BD"/>
    <w:rsid w:val="00971C06"/>
    <w:rsid w:val="00982C92"/>
    <w:rsid w:val="0098351C"/>
    <w:rsid w:val="009968FB"/>
    <w:rsid w:val="009B4248"/>
    <w:rsid w:val="009E2799"/>
    <w:rsid w:val="009F436F"/>
    <w:rsid w:val="009F4463"/>
    <w:rsid w:val="00A01934"/>
    <w:rsid w:val="00A233D0"/>
    <w:rsid w:val="00A315A9"/>
    <w:rsid w:val="00A50E7A"/>
    <w:rsid w:val="00A54243"/>
    <w:rsid w:val="00A66939"/>
    <w:rsid w:val="00A777F1"/>
    <w:rsid w:val="00A85E04"/>
    <w:rsid w:val="00A91734"/>
    <w:rsid w:val="00A95E1E"/>
    <w:rsid w:val="00A95FF2"/>
    <w:rsid w:val="00AA4C56"/>
    <w:rsid w:val="00AB0345"/>
    <w:rsid w:val="00AB33FF"/>
    <w:rsid w:val="00AB695F"/>
    <w:rsid w:val="00AC2FCC"/>
    <w:rsid w:val="00AC6FF4"/>
    <w:rsid w:val="00AD22EA"/>
    <w:rsid w:val="00AD7636"/>
    <w:rsid w:val="00AE6FD8"/>
    <w:rsid w:val="00AF4FB4"/>
    <w:rsid w:val="00B14F0E"/>
    <w:rsid w:val="00B20400"/>
    <w:rsid w:val="00B22FE8"/>
    <w:rsid w:val="00B6008F"/>
    <w:rsid w:val="00B6305A"/>
    <w:rsid w:val="00B65662"/>
    <w:rsid w:val="00B673FE"/>
    <w:rsid w:val="00B758C1"/>
    <w:rsid w:val="00B82FEE"/>
    <w:rsid w:val="00B8382B"/>
    <w:rsid w:val="00B92411"/>
    <w:rsid w:val="00BA1154"/>
    <w:rsid w:val="00BB12B8"/>
    <w:rsid w:val="00BB5F46"/>
    <w:rsid w:val="00BC0319"/>
    <w:rsid w:val="00BD6C28"/>
    <w:rsid w:val="00BE6F50"/>
    <w:rsid w:val="00C13782"/>
    <w:rsid w:val="00C148C5"/>
    <w:rsid w:val="00C21179"/>
    <w:rsid w:val="00C213B4"/>
    <w:rsid w:val="00C25E2B"/>
    <w:rsid w:val="00C30152"/>
    <w:rsid w:val="00C43CE7"/>
    <w:rsid w:val="00C455AF"/>
    <w:rsid w:val="00C57E8E"/>
    <w:rsid w:val="00C6177A"/>
    <w:rsid w:val="00C82208"/>
    <w:rsid w:val="00C83C23"/>
    <w:rsid w:val="00C93769"/>
    <w:rsid w:val="00CA563E"/>
    <w:rsid w:val="00CB219E"/>
    <w:rsid w:val="00CB4912"/>
    <w:rsid w:val="00CC373F"/>
    <w:rsid w:val="00CE1C2A"/>
    <w:rsid w:val="00CE4204"/>
    <w:rsid w:val="00CE501D"/>
    <w:rsid w:val="00D04196"/>
    <w:rsid w:val="00D32793"/>
    <w:rsid w:val="00D34853"/>
    <w:rsid w:val="00D406CB"/>
    <w:rsid w:val="00D430E2"/>
    <w:rsid w:val="00D50609"/>
    <w:rsid w:val="00D55883"/>
    <w:rsid w:val="00D64A0E"/>
    <w:rsid w:val="00D6686C"/>
    <w:rsid w:val="00D7048E"/>
    <w:rsid w:val="00D75061"/>
    <w:rsid w:val="00D77C8B"/>
    <w:rsid w:val="00D78721"/>
    <w:rsid w:val="00D84468"/>
    <w:rsid w:val="00D96CA1"/>
    <w:rsid w:val="00DA4BAB"/>
    <w:rsid w:val="00DA7467"/>
    <w:rsid w:val="00DC5B89"/>
    <w:rsid w:val="00DC7173"/>
    <w:rsid w:val="00DD490F"/>
    <w:rsid w:val="00DE1719"/>
    <w:rsid w:val="00DF6CBC"/>
    <w:rsid w:val="00E14ABA"/>
    <w:rsid w:val="00E21141"/>
    <w:rsid w:val="00E34134"/>
    <w:rsid w:val="00E360A5"/>
    <w:rsid w:val="00E36118"/>
    <w:rsid w:val="00E376E1"/>
    <w:rsid w:val="00E5129B"/>
    <w:rsid w:val="00E57461"/>
    <w:rsid w:val="00E63B8B"/>
    <w:rsid w:val="00E66692"/>
    <w:rsid w:val="00E72D86"/>
    <w:rsid w:val="00E7347D"/>
    <w:rsid w:val="00E7772A"/>
    <w:rsid w:val="00E77B57"/>
    <w:rsid w:val="00E858C6"/>
    <w:rsid w:val="00EA332A"/>
    <w:rsid w:val="00ED0002"/>
    <w:rsid w:val="00ED2BF9"/>
    <w:rsid w:val="00ED36DE"/>
    <w:rsid w:val="00ED6FA9"/>
    <w:rsid w:val="00EE6C6A"/>
    <w:rsid w:val="00F00CD0"/>
    <w:rsid w:val="00F07B5A"/>
    <w:rsid w:val="00F11B59"/>
    <w:rsid w:val="00F12B5D"/>
    <w:rsid w:val="00F14715"/>
    <w:rsid w:val="00F22E6D"/>
    <w:rsid w:val="00F30187"/>
    <w:rsid w:val="00F308D9"/>
    <w:rsid w:val="00F33D50"/>
    <w:rsid w:val="00F562FC"/>
    <w:rsid w:val="00F63184"/>
    <w:rsid w:val="00F63C58"/>
    <w:rsid w:val="00F76095"/>
    <w:rsid w:val="00F81FE3"/>
    <w:rsid w:val="00F86362"/>
    <w:rsid w:val="00FA4AE6"/>
    <w:rsid w:val="00FB18EF"/>
    <w:rsid w:val="00FD6383"/>
    <w:rsid w:val="00FD64D8"/>
    <w:rsid w:val="00FE531D"/>
    <w:rsid w:val="00FF2F73"/>
    <w:rsid w:val="00FF4033"/>
    <w:rsid w:val="017B7BC2"/>
    <w:rsid w:val="01852322"/>
    <w:rsid w:val="01887D21"/>
    <w:rsid w:val="022B9E1F"/>
    <w:rsid w:val="024CE61A"/>
    <w:rsid w:val="02775FB4"/>
    <w:rsid w:val="02942905"/>
    <w:rsid w:val="02D4AE5C"/>
    <w:rsid w:val="03171952"/>
    <w:rsid w:val="04477A8C"/>
    <w:rsid w:val="0519EB2E"/>
    <w:rsid w:val="0554235B"/>
    <w:rsid w:val="05AF0076"/>
    <w:rsid w:val="06589445"/>
    <w:rsid w:val="06B48C5C"/>
    <w:rsid w:val="08792AAC"/>
    <w:rsid w:val="08E6A138"/>
    <w:rsid w:val="09903507"/>
    <w:rsid w:val="09C5DEC5"/>
    <w:rsid w:val="0A8D5EC9"/>
    <w:rsid w:val="0AD12C63"/>
    <w:rsid w:val="0B9C4C3A"/>
    <w:rsid w:val="0C14846F"/>
    <w:rsid w:val="0C356F7B"/>
    <w:rsid w:val="0CD1FB94"/>
    <w:rsid w:val="0D0BC78E"/>
    <w:rsid w:val="0DEA28DF"/>
    <w:rsid w:val="0E54A398"/>
    <w:rsid w:val="0E895BCF"/>
    <w:rsid w:val="0E915A3D"/>
    <w:rsid w:val="0ED3ECFC"/>
    <w:rsid w:val="0F049E8C"/>
    <w:rsid w:val="0F22B126"/>
    <w:rsid w:val="10F3397E"/>
    <w:rsid w:val="12C4B39D"/>
    <w:rsid w:val="132814BB"/>
    <w:rsid w:val="137B163A"/>
    <w:rsid w:val="14565553"/>
    <w:rsid w:val="14BF7819"/>
    <w:rsid w:val="15A75297"/>
    <w:rsid w:val="17721DC4"/>
    <w:rsid w:val="1843321E"/>
    <w:rsid w:val="184E875D"/>
    <w:rsid w:val="1904B288"/>
    <w:rsid w:val="1928EE9E"/>
    <w:rsid w:val="1A0C7C69"/>
    <w:rsid w:val="1A24EA6B"/>
    <w:rsid w:val="1A54BB1D"/>
    <w:rsid w:val="1B9F2FF9"/>
    <w:rsid w:val="1BF83646"/>
    <w:rsid w:val="1C62150E"/>
    <w:rsid w:val="1EF1FE4C"/>
    <w:rsid w:val="1FB0AEC6"/>
    <w:rsid w:val="200B8D53"/>
    <w:rsid w:val="202F6C05"/>
    <w:rsid w:val="205C63F9"/>
    <w:rsid w:val="207D47B5"/>
    <w:rsid w:val="21967CEC"/>
    <w:rsid w:val="21AA55AA"/>
    <w:rsid w:val="21CA6448"/>
    <w:rsid w:val="21FD5729"/>
    <w:rsid w:val="22DCEE23"/>
    <w:rsid w:val="2501DF4B"/>
    <w:rsid w:val="2516AEA3"/>
    <w:rsid w:val="2573AA13"/>
    <w:rsid w:val="257EA728"/>
    <w:rsid w:val="264BC1B0"/>
    <w:rsid w:val="26C8BA03"/>
    <w:rsid w:val="26FA67B2"/>
    <w:rsid w:val="2739995C"/>
    <w:rsid w:val="274669DC"/>
    <w:rsid w:val="27699C3A"/>
    <w:rsid w:val="27B342ED"/>
    <w:rsid w:val="27DF6EC7"/>
    <w:rsid w:val="288DEAFE"/>
    <w:rsid w:val="29A74D7F"/>
    <w:rsid w:val="2A952A86"/>
    <w:rsid w:val="2AE434DE"/>
    <w:rsid w:val="2B380F93"/>
    <w:rsid w:val="2B686700"/>
    <w:rsid w:val="2C1CE8BF"/>
    <w:rsid w:val="2C90CEAA"/>
    <w:rsid w:val="2CEDE1F4"/>
    <w:rsid w:val="2D31DF17"/>
    <w:rsid w:val="2D532958"/>
    <w:rsid w:val="2EF9ADB3"/>
    <w:rsid w:val="2F8C218E"/>
    <w:rsid w:val="300B80B6"/>
    <w:rsid w:val="310D448D"/>
    <w:rsid w:val="31739779"/>
    <w:rsid w:val="32AA169C"/>
    <w:rsid w:val="32BA1CD7"/>
    <w:rsid w:val="346B355D"/>
    <w:rsid w:val="3622AEBF"/>
    <w:rsid w:val="37249F05"/>
    <w:rsid w:val="3749335D"/>
    <w:rsid w:val="3830115F"/>
    <w:rsid w:val="388FDEAC"/>
    <w:rsid w:val="39237DEB"/>
    <w:rsid w:val="3D1C4952"/>
    <w:rsid w:val="3D2E7E40"/>
    <w:rsid w:val="3D80EDB6"/>
    <w:rsid w:val="3D93C5E8"/>
    <w:rsid w:val="3DB2B062"/>
    <w:rsid w:val="3E1CDFAB"/>
    <w:rsid w:val="3F799712"/>
    <w:rsid w:val="3FACB187"/>
    <w:rsid w:val="3FAE4F49"/>
    <w:rsid w:val="40B64A65"/>
    <w:rsid w:val="40C67D8A"/>
    <w:rsid w:val="40E7DA73"/>
    <w:rsid w:val="411C4DB4"/>
    <w:rsid w:val="4140EB66"/>
    <w:rsid w:val="42208DDA"/>
    <w:rsid w:val="42A80F63"/>
    <w:rsid w:val="42B49B8C"/>
    <w:rsid w:val="434025DA"/>
    <w:rsid w:val="43A00D31"/>
    <w:rsid w:val="43C8798B"/>
    <w:rsid w:val="44353EFB"/>
    <w:rsid w:val="4453EE76"/>
    <w:rsid w:val="447BC9C1"/>
    <w:rsid w:val="44A009B4"/>
    <w:rsid w:val="44C33225"/>
    <w:rsid w:val="44F5B3B6"/>
    <w:rsid w:val="45255467"/>
    <w:rsid w:val="4535456A"/>
    <w:rsid w:val="4543FA50"/>
    <w:rsid w:val="45A00A7D"/>
    <w:rsid w:val="45D10F5C"/>
    <w:rsid w:val="4641F183"/>
    <w:rsid w:val="46CD06E7"/>
    <w:rsid w:val="478B8F38"/>
    <w:rsid w:val="47BE8219"/>
    <w:rsid w:val="4883387F"/>
    <w:rsid w:val="48CB3986"/>
    <w:rsid w:val="4AF622DB"/>
    <w:rsid w:val="4B1E9E92"/>
    <w:rsid w:val="4C8439A8"/>
    <w:rsid w:val="4CA5F09A"/>
    <w:rsid w:val="4D9D671D"/>
    <w:rsid w:val="4DA9D420"/>
    <w:rsid w:val="4DC86304"/>
    <w:rsid w:val="4E2DC39D"/>
    <w:rsid w:val="4EB58F85"/>
    <w:rsid w:val="4FEAE64F"/>
    <w:rsid w:val="505C7B39"/>
    <w:rsid w:val="508BD55F"/>
    <w:rsid w:val="50DB40FB"/>
    <w:rsid w:val="52088115"/>
    <w:rsid w:val="52544132"/>
    <w:rsid w:val="52AA9BAD"/>
    <w:rsid w:val="540A218A"/>
    <w:rsid w:val="541888C4"/>
    <w:rsid w:val="54BE5772"/>
    <w:rsid w:val="554021D7"/>
    <w:rsid w:val="5567237F"/>
    <w:rsid w:val="5567457B"/>
    <w:rsid w:val="56F2BF53"/>
    <w:rsid w:val="5753D05E"/>
    <w:rsid w:val="58ACD7EA"/>
    <w:rsid w:val="59614FA8"/>
    <w:rsid w:val="59E5FAD5"/>
    <w:rsid w:val="5B29F59B"/>
    <w:rsid w:val="5BAA082C"/>
    <w:rsid w:val="5BAD0819"/>
    <w:rsid w:val="5CAFCD9E"/>
    <w:rsid w:val="5CC96957"/>
    <w:rsid w:val="5E23A5E1"/>
    <w:rsid w:val="5EA5D66C"/>
    <w:rsid w:val="5ECEE3B2"/>
    <w:rsid w:val="5FE3ED23"/>
    <w:rsid w:val="606F3739"/>
    <w:rsid w:val="609F6315"/>
    <w:rsid w:val="6180880D"/>
    <w:rsid w:val="620D8166"/>
    <w:rsid w:val="623B3376"/>
    <w:rsid w:val="6253FD04"/>
    <w:rsid w:val="6269C1F1"/>
    <w:rsid w:val="62B31C34"/>
    <w:rsid w:val="62BF341A"/>
    <w:rsid w:val="62FB7D49"/>
    <w:rsid w:val="63257647"/>
    <w:rsid w:val="6333436E"/>
    <w:rsid w:val="63409861"/>
    <w:rsid w:val="63687254"/>
    <w:rsid w:val="63AACE00"/>
    <w:rsid w:val="63C8B42D"/>
    <w:rsid w:val="63D703D7"/>
    <w:rsid w:val="64AAAF93"/>
    <w:rsid w:val="65566EDD"/>
    <w:rsid w:val="65AACB8E"/>
    <w:rsid w:val="660FDE77"/>
    <w:rsid w:val="67640A73"/>
    <w:rsid w:val="67956DE1"/>
    <w:rsid w:val="67DFBF0D"/>
    <w:rsid w:val="68140984"/>
    <w:rsid w:val="683EF8E7"/>
    <w:rsid w:val="6861012B"/>
    <w:rsid w:val="687F78AB"/>
    <w:rsid w:val="69CC07F2"/>
    <w:rsid w:val="6A2E87F4"/>
    <w:rsid w:val="6AB13D62"/>
    <w:rsid w:val="6AEE28ED"/>
    <w:rsid w:val="6CA021BB"/>
    <w:rsid w:val="6D926DBD"/>
    <w:rsid w:val="6DE45F3C"/>
    <w:rsid w:val="6FC37387"/>
    <w:rsid w:val="6FE497FA"/>
    <w:rsid w:val="700ADCC5"/>
    <w:rsid w:val="70367846"/>
    <w:rsid w:val="706189EA"/>
    <w:rsid w:val="7086C152"/>
    <w:rsid w:val="709A0272"/>
    <w:rsid w:val="70A570CD"/>
    <w:rsid w:val="761AF806"/>
    <w:rsid w:val="763CF544"/>
    <w:rsid w:val="76638968"/>
    <w:rsid w:val="766B84CE"/>
    <w:rsid w:val="76DED2B7"/>
    <w:rsid w:val="774FEC7F"/>
    <w:rsid w:val="77584398"/>
    <w:rsid w:val="79FB230B"/>
    <w:rsid w:val="7A1F845C"/>
    <w:rsid w:val="7A2A757C"/>
    <w:rsid w:val="7B0C076C"/>
    <w:rsid w:val="7B814280"/>
    <w:rsid w:val="7C38AB19"/>
    <w:rsid w:val="7CC593EC"/>
    <w:rsid w:val="7D9E1FDE"/>
    <w:rsid w:val="7E27E58F"/>
    <w:rsid w:val="7F76AE61"/>
    <w:rsid w:val="7FBEDB25"/>
    <w:rsid w:val="7FDF788F"/>
  </w:rsids>
  <m:mathPr>
    <m:mathFont m:val="Cambria Math"/>
    <m:brkBin m:val="before"/>
    <m:brkBinSub m:val="--"/>
    <m:smallFrac/>
    <m:dispDef/>
    <m:lMargin m:val="0"/>
    <m:rMargin m:val="0"/>
    <m:defJc m:val="centerGroup"/>
    <m:wrapIndent m:val="1440"/>
    <m:intLim m:val="subSup"/>
    <m:naryLim m:val="undOvr"/>
  </m:mathPr>
  <w:themeFontLang w:val="en-US" w:eastAsia="ja-JP" w:bidi="k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5D1D8F"/>
  <w15:docId w15:val="{9A253012-D28C-442E-8231-22C850374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49"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A54243"/>
    <w:pPr>
      <w:spacing w:before="120"/>
      <w:jc w:val="both"/>
    </w:pPr>
    <w:rPr>
      <w:rFonts w:ascii="Arial" w:eastAsia="SimSun" w:hAnsi="Arial"/>
      <w:sz w:val="22"/>
      <w:lang w:eastAsia="zh-CN" w:bidi="bn-BD"/>
    </w:rPr>
  </w:style>
  <w:style w:type="paragraph" w:styleId="Heading1">
    <w:name w:val="heading 1"/>
    <w:next w:val="NormalParagraph"/>
    <w:link w:val="Heading1Char"/>
    <w:uiPriority w:val="99"/>
    <w:qFormat/>
    <w:rsid w:val="00A54243"/>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99"/>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A54243"/>
    <w:pPr>
      <w:numPr>
        <w:ilvl w:val="2"/>
      </w:numPr>
      <w:outlineLvl w:val="2"/>
    </w:pPr>
    <w:rPr>
      <w:szCs w:val="26"/>
    </w:rPr>
  </w:style>
  <w:style w:type="paragraph" w:styleId="Heading4">
    <w:name w:val="heading 4"/>
    <w:basedOn w:val="Heading3"/>
    <w:next w:val="NormalParagraph"/>
    <w:link w:val="Heading4Char"/>
    <w:uiPriority w:val="99"/>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A54243"/>
    <w:pPr>
      <w:numPr>
        <w:ilvl w:val="5"/>
      </w:numPr>
      <w:outlineLvl w:val="5"/>
    </w:pPr>
    <w:rPr>
      <w:bCs w:val="0"/>
      <w:szCs w:val="22"/>
    </w:rPr>
  </w:style>
  <w:style w:type="paragraph" w:styleId="Heading7">
    <w:name w:val="heading 7"/>
    <w:basedOn w:val="Normal"/>
    <w:next w:val="Normal"/>
    <w:link w:val="Heading7Char"/>
    <w:uiPriority w:val="99"/>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uiPriority w:val="2"/>
    <w:qFormat/>
    <w:rsid w:val="00A54243"/>
    <w:pPr>
      <w:numPr>
        <w:numId w:val="8"/>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34"/>
    <w:qFormat/>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link w:val="NormalParagraphChar"/>
    <w:qFormat/>
    <w:rsid w:val="00A54243"/>
    <w:pPr>
      <w:spacing w:after="200" w:line="276" w:lineRule="auto"/>
    </w:pPr>
    <w:rPr>
      <w:rFonts w:ascii="Arial" w:eastAsia="SimSun" w:hAnsi="Arial"/>
      <w:sz w:val="22"/>
      <w:szCs w:val="22"/>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 w:type="paragraph" w:customStyle="1" w:styleId="B1">
    <w:name w:val="B1"/>
    <w:basedOn w:val="List"/>
    <w:rsid w:val="000A2F07"/>
    <w:pPr>
      <w:overflowPunct w:val="0"/>
      <w:autoSpaceDE w:val="0"/>
      <w:autoSpaceDN w:val="0"/>
      <w:adjustRightInd w:val="0"/>
      <w:spacing w:before="0" w:after="180"/>
      <w:ind w:left="568" w:hanging="284"/>
      <w:contextualSpacing w:val="0"/>
      <w:jc w:val="left"/>
      <w:textAlignment w:val="baseline"/>
    </w:pPr>
    <w:rPr>
      <w:rFonts w:ascii="Times New Roman" w:eastAsia="Times New Roman" w:hAnsi="Times New Roman"/>
      <w:sz w:val="20"/>
      <w:lang w:eastAsia="en-GB" w:bidi="ar-SA"/>
    </w:rPr>
  </w:style>
  <w:style w:type="paragraph" w:customStyle="1" w:styleId="ACTION">
    <w:name w:val="ACTION"/>
    <w:basedOn w:val="Normal"/>
    <w:rsid w:val="000A2F07"/>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textAlignment w:val="baseline"/>
    </w:pPr>
    <w:rPr>
      <w:rFonts w:eastAsia="Times New Roman"/>
      <w:b/>
      <w:color w:val="FF0000"/>
      <w:sz w:val="20"/>
      <w:lang w:eastAsia="en-US" w:bidi="ar-SA"/>
    </w:rPr>
  </w:style>
  <w:style w:type="paragraph" w:customStyle="1" w:styleId="B2">
    <w:name w:val="B2"/>
    <w:basedOn w:val="List2"/>
    <w:rsid w:val="000A2F07"/>
    <w:pPr>
      <w:overflowPunct w:val="0"/>
      <w:autoSpaceDE w:val="0"/>
      <w:autoSpaceDN w:val="0"/>
      <w:adjustRightInd w:val="0"/>
      <w:spacing w:before="0" w:after="180"/>
      <w:ind w:left="851" w:hanging="284"/>
      <w:contextualSpacing w:val="0"/>
      <w:jc w:val="left"/>
      <w:textAlignment w:val="baseline"/>
    </w:pPr>
    <w:rPr>
      <w:rFonts w:ascii="Times New Roman" w:eastAsia="Times New Roman" w:hAnsi="Times New Roman"/>
      <w:sz w:val="20"/>
      <w:lang w:eastAsia="en-GB" w:bidi="ar-SA"/>
    </w:rPr>
  </w:style>
  <w:style w:type="paragraph" w:styleId="List">
    <w:name w:val="List"/>
    <w:basedOn w:val="Normal"/>
    <w:uiPriority w:val="99"/>
    <w:semiHidden/>
    <w:unhideWhenUsed/>
    <w:rsid w:val="000A2F07"/>
    <w:pPr>
      <w:ind w:left="283" w:hanging="283"/>
      <w:contextualSpacing/>
    </w:pPr>
  </w:style>
  <w:style w:type="paragraph" w:styleId="List2">
    <w:name w:val="List 2"/>
    <w:basedOn w:val="Normal"/>
    <w:uiPriority w:val="99"/>
    <w:semiHidden/>
    <w:unhideWhenUsed/>
    <w:rsid w:val="000A2F07"/>
    <w:pPr>
      <w:ind w:left="566" w:hanging="283"/>
      <w:contextualSpacing/>
    </w:pPr>
  </w:style>
  <w:style w:type="character" w:customStyle="1" w:styleId="NormalParagraphChar">
    <w:name w:val="Normal Paragraph Char"/>
    <w:link w:val="NormalParagraph"/>
    <w:locked/>
    <w:rsid w:val="00BA1154"/>
    <w:rPr>
      <w:rFonts w:ascii="Arial" w:eastAsia="SimSun" w:hAnsi="Arial"/>
      <w:sz w:val="22"/>
      <w:szCs w:val="22"/>
    </w:rPr>
  </w:style>
  <w:style w:type="paragraph" w:styleId="CommentText">
    <w:name w:val="annotation text"/>
    <w:basedOn w:val="Normal"/>
    <w:link w:val="CommentTextChar"/>
    <w:uiPriority w:val="99"/>
    <w:semiHidden/>
    <w:unhideWhenUsed/>
    <w:rsid w:val="00E63B8B"/>
    <w:rPr>
      <w:sz w:val="20"/>
      <w:szCs w:val="25"/>
    </w:rPr>
  </w:style>
  <w:style w:type="character" w:customStyle="1" w:styleId="CommentTextChar">
    <w:name w:val="Comment Text Char"/>
    <w:basedOn w:val="DefaultParagraphFont"/>
    <w:link w:val="CommentText"/>
    <w:uiPriority w:val="99"/>
    <w:semiHidden/>
    <w:rsid w:val="00E63B8B"/>
    <w:rPr>
      <w:rFonts w:ascii="Arial" w:eastAsia="SimSun" w:hAnsi="Arial"/>
      <w:szCs w:val="25"/>
      <w:lang w:eastAsia="zh-CN" w:bidi="bn-BD"/>
    </w:rPr>
  </w:style>
  <w:style w:type="character" w:styleId="CommentReference">
    <w:name w:val="annotation reference"/>
    <w:semiHidden/>
    <w:rsid w:val="00E63B8B"/>
    <w:rPr>
      <w:sz w:val="16"/>
    </w:rPr>
  </w:style>
  <w:style w:type="table" w:styleId="TableGrid">
    <w:name w:val="Table Grid"/>
    <w:basedOn w:val="TableNormal"/>
    <w:uiPriority w:val="59"/>
    <w:rsid w:val="00F760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C7173"/>
    <w:rPr>
      <w:b/>
      <w:bCs/>
    </w:rPr>
  </w:style>
  <w:style w:type="character" w:customStyle="1" w:styleId="CommentSubjectChar">
    <w:name w:val="Comment Subject Char"/>
    <w:basedOn w:val="CommentTextChar"/>
    <w:link w:val="CommentSubject"/>
    <w:uiPriority w:val="99"/>
    <w:semiHidden/>
    <w:rsid w:val="00DC7173"/>
    <w:rPr>
      <w:rFonts w:ascii="Arial" w:eastAsia="SimSun" w:hAnsi="Arial"/>
      <w:b/>
      <w:bCs/>
      <w:szCs w:val="25"/>
      <w:lang w:eastAsia="zh-CN" w:bidi="bn-BD"/>
    </w:rPr>
  </w:style>
  <w:style w:type="paragraph" w:styleId="Revision">
    <w:name w:val="Revision"/>
    <w:hidden/>
    <w:uiPriority w:val="99"/>
    <w:semiHidden/>
    <w:rsid w:val="00F81FE3"/>
    <w:rPr>
      <w:rFonts w:ascii="Arial" w:eastAsia="SimSun" w:hAnsi="Arial"/>
      <w:sz w:val="22"/>
      <w:lang w:eastAsia="zh-CN" w:bidi="bn-BD"/>
    </w:rPr>
  </w:style>
  <w:style w:type="paragraph" w:customStyle="1" w:styleId="EditorsNote">
    <w:name w:val="Editor's Note"/>
    <w:basedOn w:val="Normal"/>
    <w:link w:val="EditorsNoteChar"/>
    <w:rsid w:val="00F81FE3"/>
    <w:pPr>
      <w:keepLines/>
      <w:spacing w:before="0" w:after="180"/>
      <w:ind w:left="1418" w:hanging="1134"/>
      <w:jc w:val="left"/>
    </w:pPr>
    <w:rPr>
      <w:rFonts w:ascii="Times New Roman" w:eastAsia="Times New Roman" w:hAnsi="Times New Roman"/>
      <w:color w:val="FF0000"/>
      <w:sz w:val="20"/>
      <w:lang w:eastAsia="en-US" w:bidi="ar-SA"/>
    </w:rPr>
  </w:style>
  <w:style w:type="character" w:customStyle="1" w:styleId="EditorsNoteChar">
    <w:name w:val="Editor's Note Char"/>
    <w:aliases w:val="EN Char"/>
    <w:link w:val="EditorsNote"/>
    <w:locked/>
    <w:rsid w:val="00F81FE3"/>
    <w:rPr>
      <w:rFonts w:ascii="Times New Roman" w:eastAsia="Times New Roman" w:hAnsi="Times New Roman"/>
      <w:color w:val="FF0000"/>
      <w:lang w:eastAsia="en-US"/>
    </w:rPr>
  </w:style>
  <w:style w:type="paragraph" w:customStyle="1" w:styleId="TH">
    <w:name w:val="TH"/>
    <w:basedOn w:val="Normal"/>
    <w:link w:val="THChar"/>
    <w:qFormat/>
    <w:rsid w:val="00F81FE3"/>
    <w:pPr>
      <w:keepNext/>
      <w:keepLines/>
      <w:spacing w:before="60" w:after="180"/>
      <w:jc w:val="center"/>
    </w:pPr>
    <w:rPr>
      <w:rFonts w:eastAsia="Times New Roman"/>
      <w:b/>
      <w:sz w:val="20"/>
      <w:lang w:eastAsia="en-US" w:bidi="ar-SA"/>
    </w:rPr>
  </w:style>
  <w:style w:type="character" w:customStyle="1" w:styleId="THChar">
    <w:name w:val="TH Char"/>
    <w:link w:val="TH"/>
    <w:qFormat/>
    <w:locked/>
    <w:rsid w:val="00F81FE3"/>
    <w:rPr>
      <w:rFonts w:ascii="Arial" w:eastAsia="Times New Roman" w:hAnsi="Arial"/>
      <w:b/>
      <w:lang w:eastAsia="en-US"/>
    </w:rPr>
  </w:style>
  <w:style w:type="paragraph" w:customStyle="1" w:styleId="CRCoverPage">
    <w:name w:val="CR Cover Page"/>
    <w:rsid w:val="003D1F52"/>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96580">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Word_Document.doc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2350\CR%20Templates\Liaison%20Statement%20Template%20IC2%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570D7CE362504EACAE10FA44625776" ma:contentTypeVersion="8" ma:contentTypeDescription="Create a new document." ma:contentTypeScope="" ma:versionID="4b618472092f41c2958bacf4a092144e">
  <xsd:schema xmlns:xsd="http://www.w3.org/2001/XMLSchema" xmlns:xs="http://www.w3.org/2001/XMLSchema" xmlns:p="http://schemas.microsoft.com/office/2006/metadata/properties" xmlns:ns2="7c2f7cc9-0ace-4cbb-9072-8fe7af625d42" xmlns:ns3="99e2e5e7-d18c-40d2-9805-79aa2f8385d5" targetNamespace="http://schemas.microsoft.com/office/2006/metadata/properties" ma:root="true" ma:fieldsID="1962c831941541e0b626b21b14a1e60c" ns2:_="" ns3:_="">
    <xsd:import namespace="7c2f7cc9-0ace-4cbb-9072-8fe7af625d42"/>
    <xsd:import namespace="99e2e5e7-d18c-40d2-9805-79aa2f8385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tu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f7cc9-0ace-4cbb-9072-8fe7af625d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tus" ma:index="12" nillable="true" ma:displayName="Status" ma:description="draft&#10;ready for review&#10;approved &#10;incorporated&#10;withdrawn/rejected&#10;archive&#10;" ma:format="Dropdown" ma:internalName="Status">
      <xsd:simpleType>
        <xsd:restriction base="dms:Choice">
          <xsd:enumeration value="Draft"/>
          <xsd:enumeration value="Ready for review"/>
          <xsd:enumeration value="Approved"/>
          <xsd:enumeration value="Incorporated"/>
          <xsd:enumeration value="Withdrawn/rejected"/>
          <xsd:enumeration value="Archive"/>
        </xsd:restrictio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e2e5e7-d18c-40d2-9805-79aa2f8385d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7c2f7cc9-0ace-4cbb-9072-8fe7af625d42" xsi:nil="true"/>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BCDF56C5-9CB3-4856-BDA9-D91E0BA53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2f7cc9-0ace-4cbb-9072-8fe7af625d42"/>
    <ds:schemaRef ds:uri="99e2e5e7-d18c-40d2-9805-79aa2f838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935F38-A9CB-44F2-BE23-9B88E133C971}">
  <ds:schemaRefs>
    <ds:schemaRef ds:uri="http://schemas.microsoft.com/sharepoint/v3/contenttype/forms"/>
  </ds:schemaRefs>
</ds:datastoreItem>
</file>

<file path=customXml/itemProps3.xml><?xml version="1.0" encoding="utf-8"?>
<ds:datastoreItem xmlns:ds="http://schemas.openxmlformats.org/officeDocument/2006/customXml" ds:itemID="{4BEF8277-8DF5-446A-8A0D-5A4AF204B0AC}">
  <ds:schemaRefs>
    <ds:schemaRef ds:uri="http://schemas.microsoft.com/office/2006/metadata/properties"/>
    <ds:schemaRef ds:uri="http://schemas.microsoft.com/office/infopath/2007/PartnerControls"/>
    <ds:schemaRef ds:uri="7c2f7cc9-0ace-4cbb-9072-8fe7af625d42"/>
  </ds:schemaRefs>
</ds:datastoreItem>
</file>

<file path=customXml/itemProps4.xml><?xml version="1.0" encoding="utf-8"?>
<ds:datastoreItem xmlns:ds="http://schemas.openxmlformats.org/officeDocument/2006/customXml" ds:itemID="{88DE552D-2AFD-41C6-8736-057729A75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 IC2 v1.dotx</Template>
  <TotalTime>2</TotalTime>
  <Pages>5</Pages>
  <Words>1312</Words>
  <Characters>7480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2012 LS Template</vt:lpstr>
    </vt:vector>
  </TitlesOfParts>
  <Company>GSMA</Company>
  <LinksUpToDate>false</LinksUpToDate>
  <CharactersWithSpaces>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LS Template</dc:title>
  <dc:creator>jove</dc:creator>
  <cp:lastModifiedBy>CR0316r1</cp:lastModifiedBy>
  <cp:revision>4</cp:revision>
  <cp:lastPrinted>2012-07-13T09:11:00Z</cp:lastPrinted>
  <dcterms:created xsi:type="dcterms:W3CDTF">2023-01-31T15:58:00Z</dcterms:created>
  <dcterms:modified xsi:type="dcterms:W3CDTF">2023-07-25T06:29:00Z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0x010100D5570D7CE362504EACAE10FA44625776</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dlc_DocIdItemGuid">
    <vt:lpwstr>df2c038a-c8da-4cc2-87b6-ce8c6c5d8a32</vt:lpwstr>
  </property>
  <property fmtid="{D5CDD505-2E9C-101B-9397-08002B2CF9AE}" pid="6" name="MSIP_Label_55818d02-8d25-4bb9-b27c-e4db64670887_Enabled">
    <vt:lpwstr>true</vt:lpwstr>
  </property>
  <property fmtid="{D5CDD505-2E9C-101B-9397-08002B2CF9AE}" pid="7" name="MSIP_Label_55818d02-8d25-4bb9-b27c-e4db64670887_SetDate">
    <vt:lpwstr>2023-01-27T11:17:35Z</vt:lpwstr>
  </property>
  <property fmtid="{D5CDD505-2E9C-101B-9397-08002B2CF9AE}" pid="8" name="MSIP_Label_55818d02-8d25-4bb9-b27c-e4db64670887_Method">
    <vt:lpwstr>Standard</vt:lpwstr>
  </property>
  <property fmtid="{D5CDD505-2E9C-101B-9397-08002B2CF9AE}" pid="9" name="MSIP_Label_55818d02-8d25-4bb9-b27c-e4db64670887_Name">
    <vt:lpwstr>55818d02-8d25-4bb9-b27c-e4db64670887</vt:lpwstr>
  </property>
  <property fmtid="{D5CDD505-2E9C-101B-9397-08002B2CF9AE}" pid="10" name="MSIP_Label_55818d02-8d25-4bb9-b27c-e4db64670887_SiteId">
    <vt:lpwstr>a7f35688-9c00-4d5e-ba41-29f146377ab0</vt:lpwstr>
  </property>
  <property fmtid="{D5CDD505-2E9C-101B-9397-08002B2CF9AE}" pid="11" name="MSIP_Label_55818d02-8d25-4bb9-b27c-e4db64670887_ActionId">
    <vt:lpwstr>f603746d-23c4-4267-a1e1-26e13bfb2a87</vt:lpwstr>
  </property>
  <property fmtid="{D5CDD505-2E9C-101B-9397-08002B2CF9AE}" pid="12" name="MSIP_Label_55818d02-8d25-4bb9-b27c-e4db64670887_ContentBits">
    <vt:lpwstr>0</vt:lpwstr>
  </property>
</Properties>
</file>